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717C" w14:textId="77777777" w:rsidR="008F6282" w:rsidRDefault="008F6282" w:rsidP="008F6282">
      <w:pPr>
        <w:pStyle w:val="BodyText1"/>
        <w:keepNext/>
        <w:tabs>
          <w:tab w:val="left" w:pos="1080"/>
          <w:tab w:val="left" w:pos="1440"/>
          <w:tab w:val="left" w:pos="1800"/>
          <w:tab w:val="left" w:pos="4860"/>
          <w:tab w:val="left" w:pos="5940"/>
          <w:tab w:val="left" w:pos="6390"/>
        </w:tabs>
        <w:ind w:firstLine="0"/>
        <w:jc w:val="center"/>
        <w:rPr>
          <w:rFonts w:asciiTheme="minorHAnsi" w:hAnsiTheme="minorHAnsi"/>
          <w:b/>
          <w:bCs/>
          <w:color w:val="auto"/>
          <w:sz w:val="32"/>
          <w:szCs w:val="32"/>
          <w:u w:val="single"/>
        </w:rPr>
      </w:pPr>
      <w:r w:rsidRPr="00ED08C2">
        <w:rPr>
          <w:rFonts w:asciiTheme="minorHAnsi" w:hAnsiTheme="minorHAnsi"/>
          <w:b/>
          <w:bCs/>
          <w:color w:val="auto"/>
          <w:sz w:val="32"/>
          <w:szCs w:val="32"/>
          <w:u w:val="single"/>
        </w:rPr>
        <w:t>ART</w:t>
      </w:r>
    </w:p>
    <w:p w14:paraId="25B9A7D3" w14:textId="77777777" w:rsidR="00DD04C5" w:rsidRDefault="00DD04C5"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258B3175" w14:textId="19FCA0F0"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r w:rsidRPr="00DE365A">
        <w:rPr>
          <w:rFonts w:asciiTheme="minorHAnsi" w:hAnsiTheme="minorHAnsi"/>
          <w:b/>
          <w:bCs/>
          <w:color w:val="auto"/>
          <w:sz w:val="28"/>
          <w:szCs w:val="28"/>
        </w:rPr>
        <w:t>Elementary/</w:t>
      </w:r>
      <w:r w:rsidR="008F6282" w:rsidRPr="00DE365A">
        <w:rPr>
          <w:rFonts w:asciiTheme="minorHAnsi" w:hAnsiTheme="minorHAnsi"/>
          <w:b/>
          <w:bCs/>
          <w:color w:val="auto"/>
          <w:sz w:val="28"/>
          <w:szCs w:val="28"/>
        </w:rPr>
        <w:t>Junior High</w:t>
      </w:r>
    </w:p>
    <w:p w14:paraId="60BDCDB3" w14:textId="2F3FC536"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6</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Color Photography</w:t>
      </w:r>
    </w:p>
    <w:p w14:paraId="6C893E37" w14:textId="7755A1A9"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Monochromatic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7</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Black &amp; White Photography</w:t>
      </w:r>
    </w:p>
    <w:p w14:paraId="6824BD4A" w14:textId="0F4F62E1" w:rsidR="00DE365A" w:rsidRPr="00ED08C2" w:rsidRDefault="00DE365A" w:rsidP="00DE365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Polychromatic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8</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Sculpture</w:t>
      </w:r>
    </w:p>
    <w:p w14:paraId="647E9CB8" w14:textId="6EFAFB60" w:rsidR="00DE365A" w:rsidRPr="00ED08C2" w:rsidRDefault="00DE365A" w:rsidP="00DE365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9</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Textiles</w:t>
      </w:r>
    </w:p>
    <w:p w14:paraId="684F1AB4" w14:textId="2D8A83C4"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r>
      <w:r>
        <w:rPr>
          <w:rFonts w:asciiTheme="minorHAnsi" w:hAnsiTheme="minorHAnsi"/>
          <w:bCs/>
          <w:color w:val="auto"/>
        </w:rPr>
        <w:t>Crafts</w:t>
      </w:r>
      <w:r w:rsidRPr="00ED08C2">
        <w:rPr>
          <w:rFonts w:asciiTheme="minorHAnsi" w:hAnsiTheme="minorHAnsi"/>
          <w:bCs/>
          <w:color w:val="auto"/>
        </w:rPr>
        <w:tab/>
      </w:r>
    </w:p>
    <w:p w14:paraId="283DB552" w14:textId="67F50F1F"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3A5B2C5C" w14:textId="7E273F32" w:rsidR="008F6282" w:rsidRPr="00DE365A" w:rsidRDefault="008F6282" w:rsidP="00DE365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sz w:val="28"/>
          <w:szCs w:val="28"/>
          <w:u w:val="single"/>
        </w:rPr>
      </w:pPr>
      <w:r w:rsidRPr="00DE365A">
        <w:rPr>
          <w:rFonts w:asciiTheme="minorHAnsi" w:hAnsiTheme="minorHAnsi"/>
          <w:b/>
          <w:bCs/>
          <w:color w:val="auto"/>
          <w:sz w:val="28"/>
          <w:szCs w:val="28"/>
        </w:rPr>
        <w:t>Senior High</w:t>
      </w:r>
    </w:p>
    <w:p w14:paraId="0B1AD9B3" w14:textId="7B24257F"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10</w:t>
      </w:r>
      <w:r w:rsidRPr="00ED08C2">
        <w:rPr>
          <w:rFonts w:asciiTheme="minorHAnsi" w:hAnsiTheme="minorHAnsi"/>
          <w:bCs/>
          <w:color w:val="auto"/>
        </w:rPr>
        <w:t>:</w:t>
      </w:r>
      <w:r w:rsidRPr="00ED08C2">
        <w:rPr>
          <w:rFonts w:asciiTheme="minorHAnsi" w:hAnsiTheme="minorHAnsi"/>
          <w:bCs/>
          <w:color w:val="auto"/>
        </w:rPr>
        <w:tab/>
        <w:t>Crafts</w:t>
      </w:r>
    </w:p>
    <w:p w14:paraId="278D3611" w14:textId="2D909EFC"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w:t>
      </w:r>
      <w:r w:rsidR="00E41A74" w:rsidRPr="00ED08C2">
        <w:rPr>
          <w:rFonts w:asciiTheme="minorHAnsi" w:hAnsiTheme="minorHAnsi"/>
          <w:bCs/>
          <w:color w:val="auto"/>
        </w:rPr>
        <w:t>onochromatic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11</w:t>
      </w:r>
      <w:r w:rsidRPr="00ED08C2">
        <w:rPr>
          <w:rFonts w:asciiTheme="minorHAnsi" w:hAnsiTheme="minorHAnsi"/>
          <w:bCs/>
          <w:color w:val="auto"/>
        </w:rPr>
        <w:t>:</w:t>
      </w:r>
      <w:r w:rsidRPr="00ED08C2">
        <w:rPr>
          <w:rFonts w:asciiTheme="minorHAnsi" w:hAnsiTheme="minorHAnsi"/>
          <w:bCs/>
          <w:color w:val="auto"/>
        </w:rPr>
        <w:tab/>
        <w:t>Printmaking</w:t>
      </w:r>
    </w:p>
    <w:p w14:paraId="426140D3" w14:textId="5C69ACBB" w:rsidR="005E1D7A" w:rsidRPr="00ED08C2" w:rsidRDefault="005E1D7A" w:rsidP="005E1D7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w:t>
      </w:r>
      <w:r w:rsidR="00E41A74" w:rsidRPr="00ED08C2">
        <w:rPr>
          <w:rFonts w:asciiTheme="minorHAnsi" w:hAnsiTheme="minorHAnsi"/>
          <w:bCs/>
          <w:color w:val="auto"/>
        </w:rPr>
        <w:t>olychromatic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12</w:t>
      </w:r>
      <w:r w:rsidRPr="00ED08C2">
        <w:rPr>
          <w:rFonts w:asciiTheme="minorHAnsi" w:hAnsiTheme="minorHAnsi"/>
          <w:bCs/>
          <w:color w:val="auto"/>
        </w:rPr>
        <w:t>:</w:t>
      </w:r>
      <w:r w:rsidRPr="00ED08C2">
        <w:rPr>
          <w:rFonts w:asciiTheme="minorHAnsi" w:hAnsiTheme="minorHAnsi"/>
          <w:bCs/>
          <w:color w:val="auto"/>
        </w:rPr>
        <w:tab/>
        <w:t xml:space="preserve">Still Life </w:t>
      </w:r>
      <w:r w:rsidR="006E7C1D" w:rsidRPr="00ED08C2">
        <w:rPr>
          <w:rFonts w:asciiTheme="minorHAnsi" w:hAnsiTheme="minorHAnsi"/>
          <w:bCs/>
          <w:color w:val="auto"/>
        </w:rPr>
        <w:t xml:space="preserve">and Macro </w:t>
      </w:r>
      <w:r w:rsidRPr="00ED08C2">
        <w:rPr>
          <w:rFonts w:asciiTheme="minorHAnsi" w:hAnsiTheme="minorHAnsi"/>
          <w:bCs/>
          <w:color w:val="auto"/>
        </w:rPr>
        <w:t>Photography</w:t>
      </w:r>
    </w:p>
    <w:p w14:paraId="592D1C56" w14:textId="37807730" w:rsidR="005E1D7A" w:rsidRPr="00ED08C2" w:rsidRDefault="005E1D7A" w:rsidP="005E1D7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13</w:t>
      </w:r>
      <w:r w:rsidRPr="00ED08C2">
        <w:rPr>
          <w:rFonts w:asciiTheme="minorHAnsi" w:hAnsiTheme="minorHAnsi"/>
          <w:bCs/>
          <w:color w:val="auto"/>
        </w:rPr>
        <w:t>:</w:t>
      </w:r>
      <w:r w:rsidRPr="00ED08C2">
        <w:rPr>
          <w:rFonts w:asciiTheme="minorHAnsi" w:hAnsiTheme="minorHAnsi"/>
          <w:bCs/>
          <w:color w:val="auto"/>
        </w:rPr>
        <w:tab/>
        <w:t>Landscapes and Architecture Photography</w:t>
      </w:r>
    </w:p>
    <w:p w14:paraId="15AF4CB3" w14:textId="4B81906E"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t>Oil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14</w:t>
      </w:r>
      <w:r w:rsidRPr="00ED08C2">
        <w:rPr>
          <w:rFonts w:asciiTheme="minorHAnsi" w:hAnsiTheme="minorHAnsi"/>
          <w:bCs/>
          <w:iCs/>
          <w:color w:val="auto"/>
        </w:rPr>
        <w:t>:</w:t>
      </w:r>
      <w:r w:rsidRPr="00ED08C2">
        <w:rPr>
          <w:rFonts w:asciiTheme="minorHAnsi" w:hAnsiTheme="minorHAnsi"/>
          <w:bCs/>
          <w:iCs/>
          <w:color w:val="auto"/>
        </w:rPr>
        <w:tab/>
        <w:t>People and Animal Photography</w:t>
      </w:r>
    </w:p>
    <w:p w14:paraId="2FC7B472" w14:textId="7CA6907D"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6:</w:t>
      </w:r>
      <w:r w:rsidRPr="00ED08C2">
        <w:rPr>
          <w:rFonts w:asciiTheme="minorHAnsi" w:hAnsiTheme="minorHAnsi"/>
          <w:bCs/>
          <w:color w:val="auto"/>
        </w:rPr>
        <w:tab/>
        <w:t>Acrylic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15</w:t>
      </w:r>
      <w:r w:rsidRPr="00ED08C2">
        <w:rPr>
          <w:rFonts w:asciiTheme="minorHAnsi" w:hAnsiTheme="minorHAnsi"/>
          <w:bCs/>
          <w:iCs/>
          <w:color w:val="auto"/>
        </w:rPr>
        <w:t>:</w:t>
      </w:r>
      <w:r w:rsidRPr="00ED08C2">
        <w:rPr>
          <w:rFonts w:asciiTheme="minorHAnsi" w:hAnsiTheme="minorHAnsi"/>
          <w:bCs/>
          <w:iCs/>
          <w:color w:val="auto"/>
        </w:rPr>
        <w:tab/>
        <w:t>Digital Media</w:t>
      </w:r>
    </w:p>
    <w:p w14:paraId="241E37AF" w14:textId="700D2992" w:rsidR="00E41A74" w:rsidRPr="00ED08C2" w:rsidRDefault="005E1D7A" w:rsidP="00E41A74">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w:t>
      </w:r>
      <w:r w:rsidR="00E41A74" w:rsidRPr="00ED08C2">
        <w:rPr>
          <w:rFonts w:asciiTheme="minorHAnsi" w:hAnsiTheme="minorHAnsi"/>
          <w:bCs/>
          <w:color w:val="auto"/>
        </w:rPr>
        <w:t>ategory</w:t>
      </w:r>
      <w:r w:rsidR="00E41A74" w:rsidRPr="00ED08C2">
        <w:rPr>
          <w:rFonts w:asciiTheme="minorHAnsi" w:hAnsiTheme="minorHAnsi"/>
          <w:bCs/>
          <w:color w:val="auto"/>
        </w:rPr>
        <w:tab/>
        <w:t>7:</w:t>
      </w:r>
      <w:r w:rsidR="00E41A74" w:rsidRPr="00ED08C2">
        <w:rPr>
          <w:rFonts w:asciiTheme="minorHAnsi" w:hAnsiTheme="minorHAnsi"/>
          <w:bCs/>
          <w:color w:val="auto"/>
        </w:rPr>
        <w:tab/>
        <w:t>Sculpture</w:t>
      </w:r>
      <w:r w:rsidR="00E41A74" w:rsidRPr="00ED08C2">
        <w:rPr>
          <w:rFonts w:asciiTheme="minorHAnsi" w:hAnsiTheme="minorHAnsi"/>
          <w:bCs/>
          <w:color w:val="auto"/>
        </w:rPr>
        <w:tab/>
        <w:t>Category</w:t>
      </w:r>
      <w:r w:rsidR="00E41A74" w:rsidRPr="00ED08C2">
        <w:rPr>
          <w:rFonts w:asciiTheme="minorHAnsi" w:hAnsiTheme="minorHAnsi"/>
          <w:bCs/>
          <w:color w:val="auto"/>
        </w:rPr>
        <w:tab/>
        <w:t>16</w:t>
      </w:r>
      <w:r w:rsidRPr="00ED08C2">
        <w:rPr>
          <w:rFonts w:asciiTheme="minorHAnsi" w:hAnsiTheme="minorHAnsi"/>
          <w:bCs/>
          <w:color w:val="auto"/>
        </w:rPr>
        <w:t>:</w:t>
      </w:r>
      <w:r w:rsidRPr="00ED08C2">
        <w:rPr>
          <w:rFonts w:asciiTheme="minorHAnsi" w:hAnsiTheme="minorHAnsi"/>
          <w:bCs/>
          <w:color w:val="auto"/>
        </w:rPr>
        <w:tab/>
        <w:t>Woodworking</w:t>
      </w:r>
    </w:p>
    <w:p w14:paraId="0BFA161D" w14:textId="4C2623F9" w:rsidR="005E1D7A"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8:</w:t>
      </w:r>
      <w:r w:rsidRPr="00ED08C2">
        <w:rPr>
          <w:rFonts w:asciiTheme="minorHAnsi" w:hAnsiTheme="minorHAnsi"/>
          <w:bCs/>
          <w:color w:val="auto"/>
        </w:rPr>
        <w:tab/>
        <w:t>Garment Construction</w:t>
      </w:r>
      <w:r w:rsidRPr="00ED08C2">
        <w:rPr>
          <w:rFonts w:asciiTheme="minorHAnsi" w:hAnsiTheme="minorHAnsi"/>
          <w:bCs/>
          <w:color w:val="auto"/>
        </w:rPr>
        <w:tab/>
        <w:t>Category</w:t>
      </w:r>
      <w:r w:rsidRPr="00ED08C2">
        <w:rPr>
          <w:rFonts w:asciiTheme="minorHAnsi" w:hAnsiTheme="minorHAnsi"/>
          <w:bCs/>
          <w:color w:val="auto"/>
        </w:rPr>
        <w:tab/>
        <w:t>17</w:t>
      </w:r>
      <w:r w:rsidR="005E1D7A" w:rsidRPr="00ED08C2">
        <w:rPr>
          <w:rFonts w:asciiTheme="minorHAnsi" w:hAnsiTheme="minorHAnsi"/>
          <w:bCs/>
          <w:color w:val="auto"/>
        </w:rPr>
        <w:t>:</w:t>
      </w:r>
      <w:r w:rsidR="005E1D7A" w:rsidRPr="00ED08C2">
        <w:rPr>
          <w:rFonts w:asciiTheme="minorHAnsi" w:hAnsiTheme="minorHAnsi"/>
          <w:bCs/>
          <w:color w:val="auto"/>
        </w:rPr>
        <w:tab/>
        <w:t>Mixed Media</w:t>
      </w:r>
    </w:p>
    <w:p w14:paraId="19720E41" w14:textId="3AB2DB3C" w:rsidR="00E41A74"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9:</w:t>
      </w:r>
      <w:r w:rsidRPr="00ED08C2">
        <w:rPr>
          <w:rFonts w:asciiTheme="minorHAnsi" w:hAnsiTheme="minorHAnsi"/>
          <w:bCs/>
          <w:color w:val="auto"/>
        </w:rPr>
        <w:tab/>
        <w:t>Textiles</w:t>
      </w:r>
    </w:p>
    <w:p w14:paraId="35080FDE" w14:textId="77777777" w:rsidR="005E1D7A"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5E681913" w14:textId="77777777" w:rsidR="00DD04C5" w:rsidRPr="00ED08C2" w:rsidRDefault="00DD04C5"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1E71ED1D" w14:textId="76229E35" w:rsidR="00DE365A" w:rsidRDefault="00DE365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475520">
        <w:rPr>
          <w:rFonts w:asciiTheme="minorHAnsi" w:hAnsiTheme="minorHAnsi"/>
          <w:b/>
          <w:color w:val="auto"/>
          <w:u w:val="single"/>
        </w:rPr>
        <w:t>IMPORTANT CHANGES AND CLARIFICATIONS</w:t>
      </w:r>
      <w:r>
        <w:rPr>
          <w:rFonts w:asciiTheme="minorHAnsi" w:hAnsiTheme="minorHAnsi"/>
          <w:color w:val="auto"/>
          <w:u w:val="single"/>
        </w:rPr>
        <w:t>:</w:t>
      </w:r>
    </w:p>
    <w:p w14:paraId="65E0A4E4" w14:textId="0635C8C0" w:rsidR="00DE365A" w:rsidRDefault="00DE365A"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1.</w:t>
      </w:r>
      <w:r>
        <w:rPr>
          <w:rFonts w:asciiTheme="minorHAnsi" w:hAnsiTheme="minorHAnsi"/>
          <w:color w:val="auto"/>
        </w:rPr>
        <w:tab/>
        <w:t xml:space="preserve">Categories for Elementary and Jr. High levels have changed as shown above. </w:t>
      </w:r>
    </w:p>
    <w:p w14:paraId="5B5E009C" w14:textId="328728D2" w:rsidR="00DE365A" w:rsidRDefault="00DE365A"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2.</w:t>
      </w:r>
      <w:r>
        <w:rPr>
          <w:rFonts w:asciiTheme="minorHAnsi" w:hAnsiTheme="minorHAnsi"/>
          <w:color w:val="auto"/>
        </w:rPr>
        <w:tab/>
      </w:r>
      <w:r w:rsidR="00487C79">
        <w:rPr>
          <w:rFonts w:asciiTheme="minorHAnsi" w:hAnsiTheme="minorHAnsi"/>
          <w:color w:val="auto"/>
        </w:rPr>
        <w:t>For state competition, please use the CACS judging forms found on the CACS website.</w:t>
      </w:r>
    </w:p>
    <w:p w14:paraId="6623E944" w14:textId="20211896"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3.</w:t>
      </w:r>
      <w:r>
        <w:rPr>
          <w:rFonts w:asciiTheme="minorHAnsi" w:hAnsiTheme="minorHAnsi"/>
          <w:color w:val="auto"/>
        </w:rPr>
        <w:tab/>
        <w:t xml:space="preserve">Art projects (at all levels) </w:t>
      </w:r>
      <w:r w:rsidRPr="00475520">
        <w:rPr>
          <w:rFonts w:asciiTheme="minorHAnsi" w:hAnsiTheme="minorHAnsi"/>
          <w:b/>
          <w:color w:val="auto"/>
        </w:rPr>
        <w:t>MUST</w:t>
      </w:r>
      <w:r>
        <w:rPr>
          <w:rFonts w:asciiTheme="minorHAnsi" w:hAnsiTheme="minorHAnsi"/>
          <w:color w:val="auto"/>
        </w:rPr>
        <w:t xml:space="preserve"> be accompanied by 3 judging forms.</w:t>
      </w:r>
    </w:p>
    <w:p w14:paraId="6AA43344" w14:textId="4DF68AF4" w:rsidR="00475520" w:rsidRDefault="00475520"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4.</w:t>
      </w:r>
      <w:r>
        <w:rPr>
          <w:rFonts w:asciiTheme="minorHAnsi" w:hAnsiTheme="minorHAnsi"/>
          <w:color w:val="auto"/>
        </w:rPr>
        <w:tab/>
        <w:t xml:space="preserve">All art projects </w:t>
      </w:r>
      <w:r w:rsidRPr="00475520">
        <w:rPr>
          <w:rFonts w:asciiTheme="minorHAnsi" w:hAnsiTheme="minorHAnsi"/>
          <w:b/>
          <w:color w:val="auto"/>
        </w:rPr>
        <w:t>MUST</w:t>
      </w:r>
      <w:r>
        <w:rPr>
          <w:rFonts w:asciiTheme="minorHAnsi" w:hAnsiTheme="minorHAnsi"/>
          <w:color w:val="auto"/>
        </w:rPr>
        <w:t xml:space="preserve"> have a label attached securely with the following information:  name, grade, school, </w:t>
      </w:r>
      <w:r w:rsidR="00281CA6">
        <w:rPr>
          <w:rFonts w:asciiTheme="minorHAnsi" w:hAnsiTheme="minorHAnsi"/>
          <w:color w:val="auto"/>
        </w:rPr>
        <w:t xml:space="preserve">and </w:t>
      </w:r>
      <w:r>
        <w:rPr>
          <w:rFonts w:asciiTheme="minorHAnsi" w:hAnsiTheme="minorHAnsi"/>
          <w:color w:val="auto"/>
        </w:rPr>
        <w:t>category.</w:t>
      </w:r>
    </w:p>
    <w:p w14:paraId="19554C45" w14:textId="43188D36"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5.</w:t>
      </w:r>
      <w:r>
        <w:rPr>
          <w:rFonts w:asciiTheme="minorHAnsi" w:hAnsiTheme="minorHAnsi"/>
          <w:color w:val="auto"/>
        </w:rPr>
        <w:tab/>
        <w:t>All art projects need to follow AACS rules (as listed below). Violations will result in point deductions.</w:t>
      </w:r>
    </w:p>
    <w:p w14:paraId="30B8F840" w14:textId="77777777"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u w:val="single"/>
        </w:rPr>
      </w:pPr>
    </w:p>
    <w:p w14:paraId="56F2FB3A" w14:textId="77777777" w:rsidR="005E1D7A" w:rsidRPr="00ED08C2"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ED08C2">
        <w:rPr>
          <w:rFonts w:asciiTheme="minorHAnsi" w:hAnsiTheme="minorHAnsi"/>
          <w:color w:val="auto"/>
          <w:u w:val="single"/>
        </w:rPr>
        <w:t>General Rules</w:t>
      </w:r>
    </w:p>
    <w:p w14:paraId="3003EF41" w14:textId="77777777"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Entries are not restricted to sacred themes, but entries which reflect </w:t>
      </w:r>
      <w:proofErr w:type="spellStart"/>
      <w:r w:rsidRPr="00ED08C2">
        <w:rPr>
          <w:rFonts w:asciiTheme="minorHAnsi" w:hAnsiTheme="minorHAnsi"/>
          <w:color w:val="auto"/>
        </w:rPr>
        <w:t>sensualism</w:t>
      </w:r>
      <w:proofErr w:type="spellEnd"/>
      <w:r w:rsidRPr="00ED08C2">
        <w:rPr>
          <w:rFonts w:asciiTheme="minorHAnsi" w:hAnsiTheme="minorHAnsi"/>
          <w:color w:val="auto"/>
        </w:rPr>
        <w:t>, humanism, occultism, or worldliness will be disqualified; basically, any subject detrimental to spiritual edification will not be allowed.</w:t>
      </w:r>
    </w:p>
    <w:p w14:paraId="7B58E0A3"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Each entry will be the original creation of the participant alone, but the participant may have had advice or instruction.</w:t>
      </w:r>
    </w:p>
    <w:p w14:paraId="08F2A0B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Each entry must have been created since the last National Competition.</w:t>
      </w:r>
    </w:p>
    <w:p w14:paraId="6E3EF4A0" w14:textId="77777777" w:rsidR="00E41A74"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 xml:space="preserve">Students should do original drawings or paintings from imagination or actual life. Working from a personal photograph is allowed. </w:t>
      </w:r>
    </w:p>
    <w:p w14:paraId="1E96BC5C" w14:textId="66FDA837" w:rsidR="001E1A0B" w:rsidRPr="00ED08C2" w:rsidRDefault="00E41A74"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r w:rsidRPr="00ED08C2">
        <w:rPr>
          <w:rFonts w:asciiTheme="minorHAnsi" w:hAnsiTheme="minorHAnsi"/>
          <w:b/>
          <w:color w:val="auto"/>
        </w:rPr>
        <w:t>.  If</w:t>
      </w:r>
      <w:proofErr w:type="gramEnd"/>
      <w:r w:rsidRPr="00ED08C2">
        <w:rPr>
          <w:rFonts w:asciiTheme="minorHAnsi" w:hAnsiTheme="minorHAnsi"/>
          <w:b/>
          <w:color w:val="auto"/>
        </w:rPr>
        <w:t xml:space="preserve"> a photograph taken by another person is used, written permission from that person is required</w:t>
      </w:r>
      <w:r w:rsidRPr="00ED08C2">
        <w:rPr>
          <w:rFonts w:asciiTheme="minorHAnsi" w:hAnsiTheme="minorHAnsi"/>
          <w:color w:val="auto"/>
        </w:rPr>
        <w:t>. The student must strive to be creative</w:t>
      </w:r>
      <w:r w:rsidR="001E1A0B" w:rsidRPr="00ED08C2">
        <w:rPr>
          <w:rFonts w:asciiTheme="minorHAnsi" w:hAnsiTheme="minorHAnsi"/>
          <w:color w:val="auto"/>
        </w:rPr>
        <w:t xml:space="preserve"> in his interpretation of the photograph, rather than trying to copy it exactly. </w:t>
      </w:r>
      <w:r w:rsidR="001E1A0B" w:rsidRPr="00ED08C2">
        <w:rPr>
          <w:rFonts w:asciiTheme="minorHAnsi" w:hAnsiTheme="minorHAnsi"/>
          <w:bCs/>
          <w:iCs/>
          <w:color w:val="auto"/>
        </w:rPr>
        <w:t>There must be a significant change, at least 40%, in the artwork when using another person’s photograph.</w:t>
      </w:r>
      <w:r w:rsidR="001E1A0B" w:rsidRPr="00ED08C2">
        <w:rPr>
          <w:rFonts w:asciiTheme="minorHAnsi" w:hAnsiTheme="minorHAnsi"/>
          <w:color w:val="auto"/>
        </w:rPr>
        <w:t xml:space="preserve"> Any photograph used must be included with the artwork. Copying of any existing artwork (painting, drawing, illustration, etc.) is prohibited. </w:t>
      </w:r>
    </w:p>
    <w:p w14:paraId="2D8F214F" w14:textId="073D5C50" w:rsidR="00E41A74" w:rsidRPr="00ED08C2" w:rsidRDefault="00E41A74"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ab/>
      </w:r>
      <w:proofErr w:type="gramStart"/>
      <w:r w:rsidRPr="00ED08C2">
        <w:rPr>
          <w:rFonts w:asciiTheme="minorHAnsi" w:hAnsiTheme="minorHAnsi"/>
          <w:color w:val="auto"/>
        </w:rPr>
        <w:t xml:space="preserve">b.  </w:t>
      </w:r>
      <w:r w:rsidRPr="00ED08C2">
        <w:rPr>
          <w:rFonts w:asciiTheme="minorHAnsi" w:hAnsiTheme="minorHAnsi"/>
          <w:b/>
          <w:color w:val="auto"/>
        </w:rPr>
        <w:t>Entries</w:t>
      </w:r>
      <w:proofErr w:type="gramEnd"/>
      <w:r w:rsidRPr="00ED08C2">
        <w:rPr>
          <w:rFonts w:asciiTheme="minorHAnsi" w:hAnsiTheme="minorHAnsi"/>
          <w:b/>
          <w:color w:val="auto"/>
        </w:rPr>
        <w:t xml:space="preserve"> may not include likenesses or representations of any copyrighted or licensed artwork or character (such as characters or recognizable environments from animated films or any form of sequential art) in part or in whole. Use of such artwork is a violation of international copyright law.</w:t>
      </w:r>
    </w:p>
    <w:p w14:paraId="5A96DC6C" w14:textId="77777777" w:rsidR="00DD04C5" w:rsidRDefault="00DD04C5" w:rsidP="001E1A0B">
      <w:pPr>
        <w:pStyle w:val="BodyText1"/>
        <w:keepNext/>
        <w:tabs>
          <w:tab w:val="left" w:pos="504"/>
        </w:tabs>
        <w:ind w:left="504" w:hanging="504"/>
        <w:jc w:val="left"/>
        <w:rPr>
          <w:rFonts w:asciiTheme="minorHAnsi" w:hAnsiTheme="minorHAnsi"/>
          <w:bCs/>
          <w:iCs/>
          <w:color w:val="auto"/>
        </w:rPr>
      </w:pPr>
    </w:p>
    <w:p w14:paraId="73732AB3" w14:textId="3FED71B7" w:rsidR="001E1A0B" w:rsidRPr="00ED08C2" w:rsidRDefault="001E1A0B" w:rsidP="001E1A0B">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lastRenderedPageBreak/>
        <w:t>5.</w:t>
      </w:r>
      <w:r w:rsidRPr="00ED08C2">
        <w:rPr>
          <w:rFonts w:asciiTheme="minorHAnsi" w:hAnsiTheme="minorHAnsi"/>
          <w:bCs/>
          <w:iCs/>
          <w:color w:val="auto"/>
        </w:rPr>
        <w:tab/>
        <w:t>Two-dimensional work must be matted or framed</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or gallery-wrapped canvas or cradled</w:t>
      </w:r>
      <w:r w:rsidRPr="00ED08C2">
        <w:rPr>
          <w:rFonts w:asciiTheme="minorHAnsi" w:hAnsiTheme="minorHAnsi"/>
          <w:bCs/>
          <w:iCs/>
          <w:color w:val="auto"/>
        </w:rPr>
        <w:t>. Framing is an important aspect of the presentation of a work of art. A simple frame and mat are effective. Elaborate mats and heavy ornamental frames are not necessary and sometimes detract from the artwork.</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(See photography rule 5 for specific photography requirements.)</w:t>
      </w:r>
    </w:p>
    <w:p w14:paraId="48FCD9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Each student must sign the “Statement of Originality” on the Artist’s Idea Statement.</w:t>
      </w:r>
    </w:p>
    <w:p w14:paraId="399F3774"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7.</w:t>
      </w:r>
      <w:r w:rsidRPr="00ED08C2">
        <w:rPr>
          <w:rFonts w:asciiTheme="minorHAnsi" w:hAnsiTheme="minorHAnsi"/>
          <w:color w:val="auto"/>
        </w:rPr>
        <w:tab/>
        <w:t>Each entry must have attached to one of the judging forms a completed Artist’s Idea Statement which gives the source of his idea and explains how he developed his artwork from the idea. (See Judging Forms, Artist’s Idea Statement.) Photographs showing the development of the artwork may be included, if desired. Photographs are not a replacement for a required pattern.</w:t>
      </w:r>
    </w:p>
    <w:p w14:paraId="18A4D6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8.</w:t>
      </w:r>
      <w:r w:rsidRPr="00ED08C2">
        <w:rPr>
          <w:rFonts w:asciiTheme="minorHAnsi" w:hAnsiTheme="minorHAnsi"/>
          <w:color w:val="auto"/>
        </w:rPr>
        <w:tab/>
        <w:t>The art student is not required to attend National Competition.</w:t>
      </w:r>
    </w:p>
    <w:p w14:paraId="4FEA2A1E" w14:textId="77777777" w:rsidR="001E1A0B" w:rsidRPr="00ED08C2" w:rsidRDefault="001E1A0B"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9.</w:t>
      </w:r>
      <w:r w:rsidRPr="00ED08C2">
        <w:rPr>
          <w:rFonts w:asciiTheme="minorHAnsi" w:hAnsiTheme="minorHAnsi"/>
          <w:bCs/>
          <w:iCs/>
          <w:color w:val="auto"/>
        </w:rPr>
        <w:tab/>
        <w:t>Special lighting will not be permitted. The lighting in the exhibit room is the only lighting that will be allowed.</w:t>
      </w:r>
    </w:p>
    <w:p w14:paraId="13304D07" w14:textId="4316E748" w:rsidR="00EF2A90" w:rsidRPr="00ED08C2" w:rsidRDefault="00EF2A90"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10.</w:t>
      </w:r>
      <w:r w:rsidRPr="00ED08C2">
        <w:rPr>
          <w:rFonts w:asciiTheme="minorHAnsi" w:hAnsiTheme="minorHAnsi"/>
          <w:bCs/>
          <w:iCs/>
          <w:color w:val="auto"/>
        </w:rPr>
        <w:tab/>
      </w:r>
      <w:r w:rsidR="006E7C1D" w:rsidRPr="00ED08C2">
        <w:rPr>
          <w:rFonts w:asciiTheme="minorHAnsi" w:hAnsiTheme="minorHAnsi"/>
          <w:bCs/>
          <w:iCs/>
          <w:color w:val="auto"/>
        </w:rPr>
        <w:t>All works must be ready to display. Three-dimensional and textile entries must include provision for display.</w:t>
      </w:r>
    </w:p>
    <w:p w14:paraId="5D146C55" w14:textId="77777777" w:rsidR="006E7C1D" w:rsidRPr="00ED08C2" w:rsidRDefault="006E7C1D" w:rsidP="001E1A0B">
      <w:pPr>
        <w:pStyle w:val="BodyText1"/>
        <w:keepNext/>
        <w:ind w:left="540" w:hanging="540"/>
        <w:jc w:val="left"/>
        <w:rPr>
          <w:rFonts w:asciiTheme="minorHAnsi" w:hAnsiTheme="minorHAnsi"/>
          <w:bCs/>
          <w:iCs/>
          <w:color w:val="auto"/>
          <w:u w:val="single"/>
        </w:rPr>
      </w:pPr>
    </w:p>
    <w:p w14:paraId="4AE2F971" w14:textId="77777777" w:rsidR="00B53849" w:rsidRDefault="00B53849" w:rsidP="001E1A0B">
      <w:pPr>
        <w:pStyle w:val="BodyText1"/>
        <w:keepNext/>
        <w:ind w:left="540" w:hanging="540"/>
        <w:jc w:val="left"/>
        <w:rPr>
          <w:rFonts w:asciiTheme="minorHAnsi" w:hAnsiTheme="minorHAnsi"/>
          <w:bCs/>
          <w:iCs/>
          <w:color w:val="auto"/>
          <w:u w:val="single"/>
        </w:rPr>
      </w:pPr>
    </w:p>
    <w:p w14:paraId="481531CE" w14:textId="77777777" w:rsidR="001E1A0B" w:rsidRPr="00ED08C2" w:rsidRDefault="001E1A0B" w:rsidP="001E1A0B">
      <w:pPr>
        <w:pStyle w:val="BodyText1"/>
        <w:keepNext/>
        <w:ind w:left="540" w:hanging="540"/>
        <w:jc w:val="left"/>
        <w:rPr>
          <w:rFonts w:asciiTheme="minorHAnsi" w:hAnsiTheme="minorHAnsi"/>
          <w:bCs/>
          <w:iCs/>
          <w:color w:val="auto"/>
          <w:u w:val="single"/>
        </w:rPr>
      </w:pPr>
      <w:r w:rsidRPr="00ED08C2">
        <w:rPr>
          <w:rFonts w:asciiTheme="minorHAnsi" w:hAnsiTheme="minorHAnsi"/>
          <w:bCs/>
          <w:iCs/>
          <w:color w:val="auto"/>
          <w:u w:val="single"/>
        </w:rPr>
        <w:t>Individual Category Rules-</w:t>
      </w:r>
    </w:p>
    <w:p w14:paraId="65600E67" w14:textId="77777777" w:rsidR="001E1A0B" w:rsidRPr="00ED08C2" w:rsidRDefault="001E1A0B" w:rsidP="001E1A0B">
      <w:pPr>
        <w:pStyle w:val="BodyText1"/>
        <w:keepNext/>
        <w:ind w:firstLine="0"/>
        <w:jc w:val="left"/>
        <w:rPr>
          <w:rFonts w:asciiTheme="minorHAnsi" w:hAnsiTheme="minorHAnsi"/>
          <w:b/>
          <w:bCs/>
          <w:iCs/>
          <w:color w:val="auto"/>
        </w:rPr>
      </w:pPr>
      <w:r w:rsidRPr="00ED08C2">
        <w:rPr>
          <w:rFonts w:asciiTheme="minorHAnsi" w:hAnsiTheme="minorHAnsi"/>
          <w:b/>
          <w:bCs/>
          <w:iCs/>
          <w:color w:val="auto"/>
        </w:rPr>
        <w:t>Calligraphy</w:t>
      </w:r>
    </w:p>
    <w:p w14:paraId="3EFFC233" w14:textId="7907CB29"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Lettering will be done with a calligraphy pen, either metal or fiber tip. </w:t>
      </w:r>
      <w:r w:rsidR="006E7C1D" w:rsidRPr="00ED08C2">
        <w:rPr>
          <w:rFonts w:asciiTheme="minorHAnsi" w:hAnsiTheme="minorHAnsi"/>
          <w:b/>
          <w:color w:val="auto"/>
        </w:rPr>
        <w:t xml:space="preserve">Ruling pens, quills, automatic pens, refillable paint pens, and archival ink </w:t>
      </w:r>
      <w:proofErr w:type="spellStart"/>
      <w:r w:rsidR="006E7C1D" w:rsidRPr="00ED08C2">
        <w:rPr>
          <w:rFonts w:asciiTheme="minorHAnsi" w:hAnsiTheme="minorHAnsi"/>
          <w:b/>
          <w:color w:val="auto"/>
        </w:rPr>
        <w:t>monoline</w:t>
      </w:r>
      <w:proofErr w:type="spellEnd"/>
      <w:r w:rsidR="006E7C1D" w:rsidRPr="00ED08C2">
        <w:rPr>
          <w:rFonts w:asciiTheme="minorHAnsi" w:hAnsiTheme="minorHAnsi"/>
          <w:b/>
          <w:color w:val="auto"/>
        </w:rPr>
        <w:t xml:space="preserve"> pens are also acceptable. </w:t>
      </w:r>
      <w:r w:rsidRPr="00ED08C2">
        <w:rPr>
          <w:rFonts w:asciiTheme="minorHAnsi" w:hAnsiTheme="minorHAnsi"/>
          <w:color w:val="auto"/>
        </w:rPr>
        <w:t>Ordinary felt tip markers are not acceptable.</w:t>
      </w:r>
    </w:p>
    <w:p w14:paraId="7B966CDF"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No traced letters or dry-transfer lettering will be acceptable.</w:t>
      </w:r>
    </w:p>
    <w:p w14:paraId="407544E1" w14:textId="5971C8F0" w:rsidR="001E1A0B" w:rsidRPr="00ED08C2" w:rsidRDefault="001E1A0B" w:rsidP="006E7C1D">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3.</w:t>
      </w:r>
      <w:r w:rsidRPr="00ED08C2">
        <w:rPr>
          <w:rFonts w:asciiTheme="minorHAnsi" w:hAnsiTheme="minorHAnsi"/>
          <w:color w:val="auto"/>
        </w:rPr>
        <w:tab/>
        <w:t>Any style of calligraphy</w:t>
      </w:r>
      <w:r w:rsidR="006E7C1D" w:rsidRPr="00ED08C2">
        <w:rPr>
          <w:rFonts w:asciiTheme="minorHAnsi" w:hAnsiTheme="minorHAnsi"/>
          <w:color w:val="auto"/>
        </w:rPr>
        <w:t xml:space="preserve"> </w:t>
      </w:r>
      <w:r w:rsidR="006E7C1D" w:rsidRPr="00ED08C2">
        <w:rPr>
          <w:rFonts w:asciiTheme="minorHAnsi" w:hAnsiTheme="minorHAnsi"/>
          <w:b/>
          <w:color w:val="auto"/>
        </w:rPr>
        <w:t>or hand-lettering</w:t>
      </w:r>
      <w:r w:rsidRPr="00ED08C2">
        <w:rPr>
          <w:rFonts w:asciiTheme="minorHAnsi" w:hAnsiTheme="minorHAnsi"/>
          <w:color w:val="auto"/>
        </w:rPr>
        <w:t xml:space="preserve"> may be used</w:t>
      </w:r>
      <w:r w:rsidR="006E7C1D" w:rsidRPr="00ED08C2">
        <w:rPr>
          <w:rFonts w:asciiTheme="minorHAnsi" w:hAnsiTheme="minorHAnsi"/>
          <w:color w:val="auto"/>
        </w:rPr>
        <w:t xml:space="preserve">, </w:t>
      </w:r>
      <w:r w:rsidR="006E7C1D" w:rsidRPr="00ED08C2">
        <w:rPr>
          <w:rFonts w:asciiTheme="minorHAnsi" w:hAnsiTheme="minorHAnsi"/>
          <w:b/>
          <w:color w:val="auto"/>
        </w:rPr>
        <w:t>and should be based on established lettering styles</w:t>
      </w:r>
      <w:r w:rsidRPr="00ED08C2">
        <w:rPr>
          <w:rFonts w:asciiTheme="minorHAnsi" w:hAnsiTheme="minorHAnsi"/>
          <w:color w:val="auto"/>
        </w:rPr>
        <w:t>.</w:t>
      </w:r>
    </w:p>
    <w:p w14:paraId="627B5684" w14:textId="77777777" w:rsidR="003A745E"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 xml:space="preserve">The entry may contain other elements (color, illustration) but the lettering should be the dominant </w:t>
      </w:r>
    </w:p>
    <w:p w14:paraId="55BB9F61" w14:textId="5A45D4A6" w:rsidR="001E1A0B" w:rsidRPr="00ED08C2" w:rsidRDefault="003A745E" w:rsidP="001E1A0B">
      <w:pPr>
        <w:pStyle w:val="BodyText1"/>
        <w:keepNext/>
        <w:tabs>
          <w:tab w:val="left" w:pos="504"/>
        </w:tabs>
        <w:ind w:firstLine="0"/>
        <w:jc w:val="left"/>
        <w:rPr>
          <w:rFonts w:asciiTheme="minorHAnsi" w:hAnsiTheme="minorHAnsi"/>
          <w:color w:val="auto"/>
        </w:rPr>
      </w:pPr>
      <w:r>
        <w:rPr>
          <w:rFonts w:asciiTheme="minorHAnsi" w:hAnsiTheme="minorHAnsi"/>
          <w:color w:val="auto"/>
        </w:rPr>
        <w:tab/>
      </w:r>
      <w:proofErr w:type="gramStart"/>
      <w:r w:rsidR="001E1A0B" w:rsidRPr="00ED08C2">
        <w:rPr>
          <w:rFonts w:asciiTheme="minorHAnsi" w:hAnsiTheme="minorHAnsi"/>
          <w:color w:val="auto"/>
        </w:rPr>
        <w:t>element</w:t>
      </w:r>
      <w:proofErr w:type="gramEnd"/>
      <w:r w:rsidR="001E1A0B" w:rsidRPr="00ED08C2">
        <w:rPr>
          <w:rFonts w:asciiTheme="minorHAnsi" w:hAnsiTheme="minorHAnsi"/>
          <w:color w:val="auto"/>
        </w:rPr>
        <w:t>.</w:t>
      </w:r>
    </w:p>
    <w:p w14:paraId="237DE5DE" w14:textId="2EC6C49C"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Lettering should be original: i.e., done by the student himself</w:t>
      </w:r>
      <w:r w:rsidR="006E7C1D" w:rsidRPr="00ED08C2">
        <w:rPr>
          <w:rFonts w:asciiTheme="minorHAnsi" w:hAnsiTheme="minorHAnsi"/>
          <w:color w:val="auto"/>
        </w:rPr>
        <w:t>. Alphabet styles may be</w:t>
      </w:r>
      <w:r w:rsidRPr="00ED08C2">
        <w:rPr>
          <w:rFonts w:asciiTheme="minorHAnsi" w:hAnsiTheme="minorHAnsi"/>
          <w:color w:val="auto"/>
        </w:rPr>
        <w:t xml:space="preserve"> based on an example supplied by the teacher or taken from a book</w:t>
      </w:r>
      <w:r w:rsidRPr="00ED08C2">
        <w:rPr>
          <w:rFonts w:asciiTheme="minorHAnsi" w:hAnsiTheme="minorHAnsi"/>
          <w:color w:val="auto"/>
          <w:highlight w:val="yellow"/>
        </w:rPr>
        <w:t>.*</w:t>
      </w:r>
    </w:p>
    <w:p w14:paraId="6ED83725" w14:textId="77777777" w:rsidR="001E1A0B" w:rsidRDefault="001E1A0B" w:rsidP="001E1A0B">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6.</w:t>
      </w:r>
      <w:r w:rsidRPr="00ED08C2">
        <w:rPr>
          <w:rFonts w:asciiTheme="minorHAnsi" w:hAnsiTheme="minorHAnsi"/>
          <w:bCs/>
          <w:iCs/>
          <w:color w:val="auto"/>
        </w:rPr>
        <w:tab/>
        <w:t>Attention should be paid to the overall composition or arrangement of words and lines to ensure balance, focus and communication.</w:t>
      </w:r>
    </w:p>
    <w:p w14:paraId="43FBC650" w14:textId="623DA799" w:rsidR="003A745E" w:rsidRPr="00ED08C2" w:rsidRDefault="003A745E" w:rsidP="001E1A0B">
      <w:pPr>
        <w:pStyle w:val="BodyText1"/>
        <w:keepNext/>
        <w:tabs>
          <w:tab w:val="left" w:pos="504"/>
        </w:tabs>
        <w:ind w:left="504" w:hanging="504"/>
        <w:jc w:val="left"/>
        <w:rPr>
          <w:rFonts w:asciiTheme="minorHAnsi" w:hAnsiTheme="minorHAnsi"/>
        </w:rPr>
      </w:pPr>
      <w:r>
        <w:rPr>
          <w:rFonts w:asciiTheme="minorHAnsi" w:hAnsiTheme="minorHAnsi"/>
          <w:bCs/>
          <w:iCs/>
          <w:color w:val="auto"/>
        </w:rPr>
        <w:t>7.</w:t>
      </w:r>
      <w:r>
        <w:rPr>
          <w:rFonts w:asciiTheme="minorHAnsi" w:hAnsiTheme="minorHAnsi"/>
          <w:bCs/>
          <w:iCs/>
          <w:color w:val="auto"/>
        </w:rPr>
        <w:tab/>
        <w:t>If the entry is not in English, the contestant must include a translation attached to the Artist’s Idea Statement.</w:t>
      </w:r>
    </w:p>
    <w:p w14:paraId="2DC8CB0A" w14:textId="77777777" w:rsidR="001E1A0B" w:rsidRPr="00ED08C2" w:rsidRDefault="001E1A0B" w:rsidP="001E1A0B">
      <w:pPr>
        <w:pStyle w:val="BodyText1"/>
        <w:keepNext/>
        <w:tabs>
          <w:tab w:val="left" w:pos="504"/>
        </w:tabs>
        <w:spacing w:after="48"/>
        <w:ind w:left="504" w:hanging="504"/>
        <w:jc w:val="left"/>
        <w:rPr>
          <w:rFonts w:asciiTheme="minorHAnsi" w:hAnsiTheme="minorHAnsi"/>
          <w:i/>
          <w:iCs/>
          <w:color w:val="auto"/>
        </w:rPr>
      </w:pPr>
      <w:r w:rsidRPr="00ED08C2">
        <w:rPr>
          <w:rFonts w:asciiTheme="minorHAnsi" w:hAnsiTheme="minorHAnsi"/>
          <w:color w:val="auto"/>
        </w:rPr>
        <w:tab/>
      </w:r>
      <w:r w:rsidRPr="00ED08C2">
        <w:rPr>
          <w:rFonts w:asciiTheme="minorHAnsi" w:hAnsiTheme="minorHAnsi"/>
          <w:color w:val="auto"/>
          <w:highlight w:val="yellow"/>
        </w:rPr>
        <w:t>*Suggested book for calligraphy examples:</w:t>
      </w:r>
      <w:r w:rsidRPr="00ED08C2">
        <w:rPr>
          <w:rFonts w:asciiTheme="minorHAnsi" w:hAnsiTheme="minorHAnsi"/>
          <w:i/>
          <w:iCs/>
          <w:color w:val="auto"/>
          <w:highlight w:val="yellow"/>
        </w:rPr>
        <w:t xml:space="preserve">–Calligraphy from Beginner to Expert, </w:t>
      </w:r>
      <w:r w:rsidRPr="00ED08C2">
        <w:rPr>
          <w:rFonts w:asciiTheme="minorHAnsi" w:hAnsiTheme="minorHAnsi"/>
          <w:color w:val="auto"/>
          <w:highlight w:val="yellow"/>
        </w:rPr>
        <w:t>Caroline Young, Chris Lyon, Paul Sullivan, Usborne Publishing</w:t>
      </w:r>
      <w:r w:rsidRPr="00ED08C2">
        <w:rPr>
          <w:rFonts w:asciiTheme="minorHAnsi" w:hAnsiTheme="minorHAnsi"/>
          <w:i/>
          <w:iCs/>
          <w:color w:val="auto"/>
          <w:highlight w:val="yellow"/>
        </w:rPr>
        <w:t xml:space="preserve">, </w:t>
      </w:r>
      <w:proofErr w:type="gramStart"/>
      <w:r w:rsidRPr="00ED08C2">
        <w:rPr>
          <w:rFonts w:asciiTheme="minorHAnsi" w:hAnsiTheme="minorHAnsi"/>
          <w:i/>
          <w:iCs/>
          <w:color w:val="auto"/>
          <w:highlight w:val="yellow"/>
        </w:rPr>
        <w:t>ISBN</w:t>
      </w:r>
      <w:proofErr w:type="gramEnd"/>
      <w:r w:rsidRPr="00ED08C2">
        <w:rPr>
          <w:rFonts w:asciiTheme="minorHAnsi" w:hAnsiTheme="minorHAnsi"/>
          <w:i/>
          <w:iCs/>
          <w:color w:val="auto"/>
          <w:highlight w:val="yellow"/>
        </w:rPr>
        <w:t xml:space="preserve"> 0-7460-0426-5</w:t>
      </w:r>
    </w:p>
    <w:p w14:paraId="1A6AAEE9" w14:textId="77777777" w:rsidR="008F6282" w:rsidRPr="00ED08C2" w:rsidRDefault="008F6282" w:rsidP="001E1A0B">
      <w:pPr>
        <w:pStyle w:val="BodyText1"/>
        <w:keepNext/>
        <w:tabs>
          <w:tab w:val="left" w:pos="504"/>
        </w:tabs>
        <w:spacing w:after="48"/>
        <w:ind w:left="504" w:hanging="504"/>
        <w:jc w:val="left"/>
        <w:rPr>
          <w:rFonts w:asciiTheme="minorHAnsi" w:hAnsiTheme="minorHAnsi"/>
          <w:b/>
          <w:color w:val="auto"/>
        </w:rPr>
      </w:pPr>
    </w:p>
    <w:p w14:paraId="1E271F8A" w14:textId="77777777" w:rsidR="001E1A0B" w:rsidRPr="00ED08C2" w:rsidRDefault="001E1A0B" w:rsidP="001E1A0B">
      <w:pPr>
        <w:pStyle w:val="BodyText1"/>
        <w:keepNext/>
        <w:tabs>
          <w:tab w:val="left" w:pos="504"/>
        </w:tabs>
        <w:spacing w:after="48"/>
        <w:ind w:left="504" w:hanging="504"/>
        <w:jc w:val="left"/>
        <w:rPr>
          <w:rFonts w:asciiTheme="minorHAnsi" w:hAnsiTheme="minorHAnsi"/>
          <w:b/>
          <w:color w:val="auto"/>
        </w:rPr>
      </w:pPr>
      <w:r w:rsidRPr="00ED08C2">
        <w:rPr>
          <w:rFonts w:asciiTheme="minorHAnsi" w:hAnsiTheme="minorHAnsi"/>
          <w:b/>
          <w:color w:val="auto"/>
        </w:rPr>
        <w:t>Monochromatic Drawing</w:t>
      </w:r>
      <w:r w:rsidR="006F4067" w:rsidRPr="00ED08C2">
        <w:rPr>
          <w:rFonts w:asciiTheme="minorHAnsi" w:hAnsiTheme="minorHAnsi"/>
          <w:b/>
          <w:color w:val="auto"/>
        </w:rPr>
        <w:t>:</w:t>
      </w:r>
      <w:r w:rsidR="006149C9" w:rsidRPr="00ED08C2">
        <w:rPr>
          <w:rFonts w:asciiTheme="minorHAnsi" w:hAnsiTheme="minorHAnsi"/>
          <w:b/>
          <w:color w:val="auto"/>
        </w:rPr>
        <w:t xml:space="preserve"> </w:t>
      </w:r>
    </w:p>
    <w:p w14:paraId="302DB155"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Monochromatic drawing is done only in one color.</w:t>
      </w:r>
    </w:p>
    <w:p w14:paraId="0392DF0F" w14:textId="77777777" w:rsidR="006F4067" w:rsidRPr="00ED08C2" w:rsidRDefault="006F4067" w:rsidP="006F4067">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ink, pencil, charcoal,</w:t>
      </w:r>
      <w:r w:rsidRPr="00ED08C2">
        <w:rPr>
          <w:rFonts w:asciiTheme="minorHAnsi" w:hAnsiTheme="minorHAnsi"/>
          <w:b/>
          <w:bCs/>
          <w:i/>
          <w:iCs/>
          <w:color w:val="auto"/>
        </w:rPr>
        <w:t xml:space="preserve"> </w:t>
      </w:r>
      <w:r w:rsidRPr="00ED08C2">
        <w:rPr>
          <w:rFonts w:asciiTheme="minorHAnsi" w:hAnsiTheme="minorHAnsi"/>
          <w:color w:val="auto"/>
        </w:rPr>
        <w:t>or another drawing medium; a combination of these media is acceptable.</w:t>
      </w:r>
    </w:p>
    <w:p w14:paraId="79B9E781"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2D6AB525" w14:textId="77777777" w:rsidR="005A09F3" w:rsidRPr="00ED08C2" w:rsidRDefault="005A09F3" w:rsidP="006F4067">
      <w:pPr>
        <w:pStyle w:val="BodyText1"/>
        <w:keepNext/>
        <w:tabs>
          <w:tab w:val="left" w:pos="504"/>
        </w:tabs>
        <w:ind w:left="504" w:hanging="504"/>
        <w:jc w:val="left"/>
        <w:rPr>
          <w:rFonts w:asciiTheme="minorHAnsi" w:hAnsiTheme="minorHAnsi"/>
          <w:bCs/>
          <w:iCs/>
          <w:color w:val="auto"/>
        </w:rPr>
      </w:pPr>
    </w:p>
    <w:p w14:paraId="61F7CF4D" w14:textId="77777777" w:rsidR="005A09F3" w:rsidRPr="00ED08C2" w:rsidRDefault="005A09F3" w:rsidP="006F4067">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Polychromatic Drawing</w:t>
      </w:r>
    </w:p>
    <w:p w14:paraId="5D224353"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Polychromatic drawing is done in more than one color.</w:t>
      </w:r>
    </w:p>
    <w:p w14:paraId="0D5D81AB" w14:textId="77777777" w:rsidR="005A09F3" w:rsidRPr="00ED08C2" w:rsidRDefault="005A09F3" w:rsidP="005A09F3">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pastels, crayons, colored pencils, or another drawing medium; a combination of these media is acceptable.</w:t>
      </w:r>
    </w:p>
    <w:p w14:paraId="755FBE7C"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411E9678"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3387BB87" w14:textId="77777777" w:rsidR="00475520" w:rsidRDefault="00475520" w:rsidP="005A09F3">
      <w:pPr>
        <w:pStyle w:val="BodyText1"/>
        <w:keepNext/>
        <w:tabs>
          <w:tab w:val="left" w:pos="504"/>
        </w:tabs>
        <w:ind w:left="504" w:hanging="504"/>
        <w:jc w:val="left"/>
        <w:rPr>
          <w:rFonts w:asciiTheme="minorHAnsi" w:hAnsiTheme="minorHAnsi"/>
          <w:b/>
          <w:color w:val="auto"/>
        </w:rPr>
      </w:pPr>
    </w:p>
    <w:p w14:paraId="300A71D0" w14:textId="77777777" w:rsidR="005A09F3" w:rsidRPr="00ED08C2" w:rsidRDefault="005A09F3" w:rsidP="005A09F3">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Watercolor</w:t>
      </w:r>
    </w:p>
    <w:p w14:paraId="0C5A8659" w14:textId="5E2721F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Translucent techniques will be acceptable; use of proper watercolor paper is required.</w:t>
      </w:r>
      <w:r w:rsidR="006E7C1D" w:rsidRPr="00ED08C2">
        <w:rPr>
          <w:rFonts w:asciiTheme="minorHAnsi" w:hAnsiTheme="minorHAnsi"/>
          <w:color w:val="auto"/>
        </w:rPr>
        <w:t xml:space="preserve"> </w:t>
      </w:r>
      <w:r w:rsidR="006E7C1D" w:rsidRPr="00ED08C2">
        <w:rPr>
          <w:rFonts w:asciiTheme="minorHAnsi" w:hAnsiTheme="minorHAnsi"/>
          <w:b/>
          <w:color w:val="auto"/>
        </w:rPr>
        <w:t>Aqua board is also acceptable.</w:t>
      </w:r>
    </w:p>
    <w:p w14:paraId="674CD3A5"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Opaque techniques will be acceptable if the paints used qualify as watercolors.</w:t>
      </w:r>
    </w:p>
    <w:p w14:paraId="03817A4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Any water-based medium, such as watercolor, </w:t>
      </w:r>
      <w:r w:rsidRPr="00ED08C2">
        <w:rPr>
          <w:rFonts w:asciiTheme="minorHAnsi" w:hAnsiTheme="minorHAnsi"/>
          <w:bCs/>
          <w:iCs/>
          <w:color w:val="auto"/>
        </w:rPr>
        <w:t>gouache</w:t>
      </w:r>
      <w:r w:rsidRPr="00ED08C2">
        <w:rPr>
          <w:rFonts w:asciiTheme="minorHAnsi" w:hAnsiTheme="minorHAnsi"/>
          <w:color w:val="auto"/>
        </w:rPr>
        <w:t>, or tempera, may be used.</w:t>
      </w:r>
    </w:p>
    <w:p w14:paraId="788139AE" w14:textId="77777777" w:rsidR="001E1A0B" w:rsidRPr="00ED08C2" w:rsidRDefault="001E1A0B" w:rsidP="001E1A0B">
      <w:pPr>
        <w:pStyle w:val="BodyText1"/>
        <w:keepNext/>
        <w:ind w:firstLine="0"/>
        <w:jc w:val="left"/>
        <w:rPr>
          <w:rFonts w:asciiTheme="minorHAnsi" w:hAnsiTheme="minorHAnsi"/>
          <w:bCs/>
          <w:iCs/>
          <w:color w:val="auto"/>
          <w:u w:val="single"/>
        </w:rPr>
      </w:pPr>
    </w:p>
    <w:p w14:paraId="0EA22703" w14:textId="77777777" w:rsidR="001E1A0B" w:rsidRPr="00ED08C2" w:rsidRDefault="005A09F3"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Oil Painting</w:t>
      </w:r>
    </w:p>
    <w:p w14:paraId="48FE140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Oil painting involves the use of oil-based paints on a suitable ground.</w:t>
      </w:r>
    </w:p>
    <w:p w14:paraId="7AA9A76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Oil paint and appropriate solvents must be used. Paint should be applied to a ground suitable to the medium. These include, but are not limited to, canvas, wood, and assorted art boards.</w:t>
      </w:r>
    </w:p>
    <w:p w14:paraId="408DE550"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73035488"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6D49D61E" w14:textId="77777777" w:rsidR="005A09F3" w:rsidRPr="00ED08C2" w:rsidRDefault="005A09F3" w:rsidP="00B53849">
      <w:pPr>
        <w:pStyle w:val="BodyText1"/>
        <w:keepNext/>
        <w:tabs>
          <w:tab w:val="left" w:pos="504"/>
        </w:tabs>
        <w:ind w:firstLine="0"/>
        <w:jc w:val="left"/>
        <w:rPr>
          <w:rFonts w:asciiTheme="minorHAnsi" w:hAnsiTheme="minorHAnsi"/>
          <w:b/>
          <w:color w:val="auto"/>
        </w:rPr>
      </w:pPr>
      <w:r w:rsidRPr="00ED08C2">
        <w:rPr>
          <w:rFonts w:asciiTheme="minorHAnsi" w:hAnsiTheme="minorHAnsi"/>
          <w:b/>
          <w:color w:val="auto"/>
        </w:rPr>
        <w:t>Acrylic Painting</w:t>
      </w:r>
    </w:p>
    <w:p w14:paraId="46FB6C78" w14:textId="77777777" w:rsidR="005A09F3" w:rsidRPr="00ED08C2" w:rsidRDefault="005A09F3" w:rsidP="005A09F3">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Acrylic painting involves the use of acrylic paints on a suitable ground.</w:t>
      </w:r>
    </w:p>
    <w:p w14:paraId="2AAD8C4A"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Paints must be acrylic polymers and should be applied to a ground suitable to the medium. These include, but are not limited to, canvas, wood, and assorted art boards. Additional substances may be used for textural effects, as long as the surface of the work remains paint.</w:t>
      </w:r>
    </w:p>
    <w:p w14:paraId="29FB3FA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54FB1DF4"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4C1B177F" w14:textId="77777777" w:rsidR="005A09F3" w:rsidRPr="00ED08C2" w:rsidRDefault="002B726A" w:rsidP="005A09F3">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Sculpture</w:t>
      </w:r>
    </w:p>
    <w:p w14:paraId="2BF6C931"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 xml:space="preserve">1. </w:t>
      </w:r>
      <w:r w:rsidRPr="00ED08C2">
        <w:rPr>
          <w:rFonts w:asciiTheme="minorHAnsi" w:hAnsiTheme="minorHAnsi"/>
          <w:color w:val="auto"/>
        </w:rPr>
        <w:tab/>
        <w:t xml:space="preserve">Sculpture is the art of carving (subtracting), modeling (shaping), or welding (combining), to produce a three dimensional work. </w:t>
      </w:r>
    </w:p>
    <w:p w14:paraId="01EBFBF2"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Works from molds are acceptable if the student created the mold and poured the object himself. Molds must be presented with the finished artwork.</w:t>
      </w:r>
    </w:p>
    <w:p w14:paraId="03717CF5" w14:textId="1D0A34D6" w:rsidR="002B726A" w:rsidRPr="00ED08C2" w:rsidRDefault="002B726A" w:rsidP="002B726A">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3.</w:t>
      </w:r>
      <w:r w:rsidRPr="00ED08C2">
        <w:rPr>
          <w:rFonts w:asciiTheme="minorHAnsi" w:hAnsiTheme="minorHAnsi"/>
          <w:color w:val="auto"/>
        </w:rPr>
        <w:tab/>
        <w:t xml:space="preserve">Acceptable materials include, but are not limited to the following: wood, plaster, stone, metal, wax, ceramic slip, clay (both fired and unfired), balsa foam, model magic, and friendly plastic. </w:t>
      </w:r>
      <w:r w:rsidRPr="00ED08C2">
        <w:rPr>
          <w:rFonts w:asciiTheme="minorHAnsi" w:hAnsiTheme="minorHAnsi"/>
          <w:bCs/>
          <w:iCs/>
          <w:color w:val="auto"/>
        </w:rPr>
        <w:t xml:space="preserve">Paper </w:t>
      </w:r>
      <w:r w:rsidR="007767B4" w:rsidRPr="00ED08C2">
        <w:rPr>
          <w:rFonts w:asciiTheme="minorHAnsi" w:hAnsiTheme="minorHAnsi"/>
          <w:b/>
          <w:bCs/>
          <w:iCs/>
          <w:color w:val="auto"/>
        </w:rPr>
        <w:t xml:space="preserve">alone </w:t>
      </w:r>
      <w:r w:rsidRPr="00ED08C2">
        <w:rPr>
          <w:rFonts w:asciiTheme="minorHAnsi" w:hAnsiTheme="minorHAnsi"/>
          <w:bCs/>
          <w:iCs/>
          <w:color w:val="auto"/>
        </w:rPr>
        <w:t>is an unacceptable material for sculptures.</w:t>
      </w:r>
      <w:r w:rsidR="007767B4" w:rsidRPr="00ED08C2">
        <w:rPr>
          <w:rFonts w:asciiTheme="minorHAnsi" w:hAnsiTheme="minorHAnsi"/>
          <w:bCs/>
          <w:iCs/>
          <w:color w:val="auto"/>
        </w:rPr>
        <w:t xml:space="preserve"> </w:t>
      </w:r>
      <w:r w:rsidR="007767B4" w:rsidRPr="00ED08C2">
        <w:rPr>
          <w:rFonts w:asciiTheme="minorHAnsi" w:hAnsiTheme="minorHAnsi"/>
          <w:b/>
          <w:bCs/>
          <w:iCs/>
          <w:color w:val="auto"/>
        </w:rPr>
        <w:t>Paper as a binding agent and molding medium is acceptable, i.e. papier-</w:t>
      </w:r>
      <w:proofErr w:type="spellStart"/>
      <w:r w:rsidR="007767B4" w:rsidRPr="00ED08C2">
        <w:rPr>
          <w:rFonts w:asciiTheme="minorHAnsi" w:hAnsiTheme="minorHAnsi"/>
          <w:b/>
          <w:bCs/>
          <w:iCs/>
          <w:color w:val="auto"/>
        </w:rPr>
        <w:t>mache</w:t>
      </w:r>
      <w:proofErr w:type="spellEnd"/>
      <w:r w:rsidR="007767B4" w:rsidRPr="00ED08C2">
        <w:rPr>
          <w:rFonts w:asciiTheme="minorHAnsi" w:hAnsiTheme="minorHAnsi"/>
          <w:b/>
          <w:bCs/>
          <w:iCs/>
          <w:color w:val="auto"/>
        </w:rPr>
        <w:t>.</w:t>
      </w:r>
    </w:p>
    <w:p w14:paraId="723166D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No objects should be displayed other than the sculpture itself (i.e., flowers, plants, toys).</w:t>
      </w:r>
    </w:p>
    <w:p w14:paraId="40EF7D4C"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If possible, the sculpture should have an attached base. If a base is not attached, then the project should be placed on an appropriate surface, such as a ceramic tile, for display purposes.</w:t>
      </w:r>
    </w:p>
    <w:p w14:paraId="29387D0D" w14:textId="77777777"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6.</w:t>
      </w:r>
      <w:r w:rsidRPr="00ED08C2">
        <w:rPr>
          <w:rFonts w:asciiTheme="minorHAnsi" w:hAnsiTheme="minorHAnsi"/>
          <w:bCs/>
          <w:iCs/>
          <w:color w:val="auto"/>
        </w:rPr>
        <w:tab/>
        <w:t>Entries should not include models or dioramas.</w:t>
      </w:r>
    </w:p>
    <w:p w14:paraId="718F6733" w14:textId="77777777" w:rsidR="002B726A" w:rsidRPr="00ED08C2" w:rsidRDefault="002B726A" w:rsidP="005A09F3">
      <w:pPr>
        <w:pStyle w:val="BodyText1"/>
        <w:keepNext/>
        <w:tabs>
          <w:tab w:val="left" w:pos="504"/>
        </w:tabs>
        <w:ind w:left="504" w:hanging="504"/>
        <w:jc w:val="left"/>
        <w:rPr>
          <w:rFonts w:asciiTheme="minorHAnsi" w:hAnsiTheme="minorHAnsi"/>
          <w:b/>
          <w:color w:val="auto"/>
        </w:rPr>
      </w:pPr>
    </w:p>
    <w:p w14:paraId="65CB9529" w14:textId="4DB7C4D5"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Garment Construction</w:t>
      </w:r>
    </w:p>
    <w:p w14:paraId="592115C0"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Garment construction from fabric or non-traditional materials, such as paper, plastic, recycled materials, etc., is allowed.</w:t>
      </w:r>
    </w:p>
    <w:p w14:paraId="6134F9F7"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the development of the project are not a replacement for the required plan or pattern.</w:t>
      </w:r>
    </w:p>
    <w:p w14:paraId="18272077" w14:textId="066009E3"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Garments must come to the competition ready for display on a dress form, mannequin, or substantial hanger (such as wood or metal). Garments will not be displayed on wire laundry hangers or plastic store-type hangers.</w:t>
      </w:r>
    </w:p>
    <w:p w14:paraId="2D67F41A"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All designed garments must meet general standards of decency and modesty. Competition officials shall have full authority for making any determination in this regard. Projects determined to be inappropriate will be penalized.</w:t>
      </w:r>
    </w:p>
    <w:p w14:paraId="5A9243FF" w14:textId="020D4529"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lastRenderedPageBreak/>
        <w:t>5.</w:t>
      </w:r>
      <w:r w:rsidRPr="00ED08C2">
        <w:rPr>
          <w:rFonts w:asciiTheme="minorHAnsi" w:hAnsiTheme="minorHAnsi"/>
          <w:color w:val="auto"/>
        </w:rPr>
        <w:tab/>
        <w:t>Garment construction will be judged on the basis of originality, artistic design, and professional construction. Professional construction includes smooth well-pressed seams and hems, seam finishes on fabric raw edges, precise detail work, and overall neatness.</w:t>
      </w:r>
    </w:p>
    <w:p w14:paraId="725392F0" w14:textId="77777777" w:rsidR="003A745E" w:rsidRDefault="007767B4" w:rsidP="007767B4">
      <w:pPr>
        <w:pStyle w:val="BodyText1"/>
        <w:keepNext/>
        <w:tabs>
          <w:tab w:val="left" w:pos="540"/>
          <w:tab w:val="left" w:pos="720"/>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Machine sewing is allowed.</w:t>
      </w:r>
    </w:p>
    <w:p w14:paraId="1E7D732A" w14:textId="69AB4B03" w:rsidR="007767B4" w:rsidRPr="00ED08C2" w:rsidRDefault="003A745E" w:rsidP="007767B4">
      <w:pPr>
        <w:pStyle w:val="BodyText1"/>
        <w:keepNext/>
        <w:tabs>
          <w:tab w:val="left" w:pos="540"/>
          <w:tab w:val="left" w:pos="720"/>
          <w:tab w:val="left" w:pos="108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7.</w:t>
      </w:r>
      <w:r>
        <w:rPr>
          <w:rFonts w:asciiTheme="minorHAnsi" w:hAnsiTheme="minorHAnsi"/>
          <w:color w:val="auto"/>
        </w:rPr>
        <w:tab/>
        <w:t>Accessories are not considered garments for this category.</w:t>
      </w:r>
      <w:r w:rsidR="007767B4" w:rsidRPr="00ED08C2">
        <w:rPr>
          <w:rFonts w:asciiTheme="minorHAnsi" w:hAnsiTheme="minorHAnsi"/>
          <w:color w:val="auto"/>
        </w:rPr>
        <w:tab/>
      </w:r>
    </w:p>
    <w:p w14:paraId="2914D007" w14:textId="77777777"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p>
    <w:p w14:paraId="019EF922" w14:textId="4E26298C" w:rsidR="002B726A" w:rsidRPr="00ED08C2" w:rsidRDefault="002B726A"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Textiles</w:t>
      </w:r>
    </w:p>
    <w:p w14:paraId="710EFA94" w14:textId="77777777" w:rsidR="00862406" w:rsidRPr="00ED08C2" w:rsidRDefault="002B726A" w:rsidP="00862406">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 xml:space="preserve">1.   </w:t>
      </w:r>
      <w:r w:rsidR="00DA421E" w:rsidRPr="00ED08C2">
        <w:rPr>
          <w:rFonts w:asciiTheme="minorHAnsi" w:hAnsiTheme="minorHAnsi"/>
          <w:color w:val="auto"/>
        </w:rPr>
        <w:t xml:space="preserve">   </w:t>
      </w:r>
      <w:r w:rsidRPr="00ED08C2">
        <w:rPr>
          <w:rFonts w:asciiTheme="minorHAnsi" w:hAnsiTheme="minorHAnsi"/>
          <w:color w:val="auto"/>
        </w:rPr>
        <w:t>Entries will be limited to select</w:t>
      </w:r>
      <w:r w:rsidR="00862406" w:rsidRPr="00ED08C2">
        <w:rPr>
          <w:rFonts w:asciiTheme="minorHAnsi" w:hAnsiTheme="minorHAnsi"/>
          <w:color w:val="auto"/>
        </w:rPr>
        <w:t xml:space="preserve">ions from this listing: </w:t>
      </w:r>
    </w:p>
    <w:p w14:paraId="117B5B66" w14:textId="0DFF9AD8" w:rsidR="002B726A" w:rsidRPr="00ED08C2" w:rsidRDefault="00862406" w:rsidP="00862406">
      <w:pPr>
        <w:pStyle w:val="BodyText1"/>
        <w:keepNext/>
        <w:tabs>
          <w:tab w:val="left" w:pos="1080"/>
          <w:tab w:val="left" w:pos="1440"/>
          <w:tab w:val="left" w:pos="1800"/>
          <w:tab w:val="left" w:pos="4860"/>
          <w:tab w:val="left" w:pos="5940"/>
          <w:tab w:val="left" w:pos="6390"/>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proofErr w:type="gramEnd"/>
      <w:r w:rsidRPr="00ED08C2">
        <w:rPr>
          <w:rFonts w:asciiTheme="minorHAnsi" w:hAnsiTheme="minorHAnsi"/>
          <w:color w:val="auto"/>
        </w:rPr>
        <w:t xml:space="preserve">. macramé; </w:t>
      </w:r>
      <w:r w:rsidR="002B726A" w:rsidRPr="00ED08C2">
        <w:rPr>
          <w:rFonts w:asciiTheme="minorHAnsi" w:hAnsiTheme="minorHAnsi"/>
          <w:color w:val="auto"/>
        </w:rPr>
        <w:t>weaving (must show extensive,</w:t>
      </w:r>
      <w:r w:rsidRPr="00ED08C2">
        <w:rPr>
          <w:rFonts w:asciiTheme="minorHAnsi" w:hAnsiTheme="minorHAnsi"/>
          <w:b/>
          <w:color w:val="auto"/>
        </w:rPr>
        <w:t xml:space="preserve"> </w:t>
      </w:r>
      <w:r w:rsidR="002B726A" w:rsidRPr="00ED08C2">
        <w:rPr>
          <w:rFonts w:asciiTheme="minorHAnsi" w:hAnsiTheme="minorHAnsi"/>
          <w:color w:val="auto"/>
        </w:rPr>
        <w:t>comprehensive</w:t>
      </w:r>
      <w:r w:rsidR="007767B4" w:rsidRPr="00ED08C2">
        <w:rPr>
          <w:rFonts w:asciiTheme="minorHAnsi" w:hAnsiTheme="minorHAnsi"/>
          <w:color w:val="auto"/>
        </w:rPr>
        <w:t xml:space="preserve"> work); </w:t>
      </w:r>
      <w:r w:rsidR="002B726A" w:rsidRPr="00ED08C2">
        <w:rPr>
          <w:rFonts w:asciiTheme="minorHAnsi" w:hAnsiTheme="minorHAnsi"/>
          <w:color w:val="auto"/>
        </w:rPr>
        <w:t>qui</w:t>
      </w:r>
      <w:r w:rsidR="007767B4" w:rsidRPr="00ED08C2">
        <w:rPr>
          <w:rFonts w:asciiTheme="minorHAnsi" w:hAnsiTheme="minorHAnsi"/>
          <w:color w:val="auto"/>
        </w:rPr>
        <w:t>lting</w:t>
      </w:r>
      <w:r w:rsidR="002B726A" w:rsidRPr="00ED08C2">
        <w:rPr>
          <w:rFonts w:asciiTheme="minorHAnsi" w:hAnsiTheme="minorHAnsi"/>
          <w:color w:val="auto"/>
        </w:rPr>
        <w:t xml:space="preserve">; needlework (such as </w:t>
      </w:r>
      <w:proofErr w:type="spellStart"/>
      <w:r w:rsidR="002B726A" w:rsidRPr="00ED08C2">
        <w:rPr>
          <w:rFonts w:asciiTheme="minorHAnsi" w:hAnsiTheme="minorHAnsi"/>
          <w:color w:val="auto"/>
        </w:rPr>
        <w:t>candlewicking</w:t>
      </w:r>
      <w:proofErr w:type="spellEnd"/>
      <w:r w:rsidR="002B726A" w:rsidRPr="00ED08C2">
        <w:rPr>
          <w:rFonts w:asciiTheme="minorHAnsi" w:hAnsiTheme="minorHAnsi"/>
          <w:color w:val="auto"/>
        </w:rPr>
        <w:t>, embroidery,</w:t>
      </w:r>
      <w:r w:rsidR="007767B4" w:rsidRPr="00ED08C2">
        <w:rPr>
          <w:rFonts w:asciiTheme="minorHAnsi" w:hAnsiTheme="minorHAnsi"/>
          <w:color w:val="auto"/>
        </w:rPr>
        <w:t xml:space="preserve"> </w:t>
      </w:r>
      <w:r w:rsidR="007767B4" w:rsidRPr="00ED08C2">
        <w:rPr>
          <w:rFonts w:asciiTheme="minorHAnsi" w:hAnsiTheme="minorHAnsi"/>
          <w:b/>
          <w:color w:val="auto"/>
        </w:rPr>
        <w:t>ribbon embroidery</w:t>
      </w:r>
      <w:r w:rsidR="007767B4" w:rsidRPr="00ED08C2">
        <w:rPr>
          <w:rFonts w:asciiTheme="minorHAnsi" w:hAnsiTheme="minorHAnsi"/>
          <w:color w:val="auto"/>
        </w:rPr>
        <w:t>,</w:t>
      </w:r>
      <w:r w:rsidR="002B726A" w:rsidRPr="00ED08C2">
        <w:rPr>
          <w:rFonts w:asciiTheme="minorHAnsi" w:hAnsiTheme="minorHAnsi"/>
          <w:color w:val="auto"/>
        </w:rPr>
        <w:t xml:space="preserve"> crochet, cross-stitch, knitting, needlepoint, or crewel, etc.).</w:t>
      </w:r>
      <w:r w:rsidR="007767B4" w:rsidRPr="00ED08C2">
        <w:rPr>
          <w:rFonts w:asciiTheme="minorHAnsi" w:hAnsiTheme="minorHAnsi"/>
          <w:color w:val="auto"/>
        </w:rPr>
        <w:t xml:space="preserve"> </w:t>
      </w:r>
      <w:r w:rsidR="005F47EB">
        <w:rPr>
          <w:rFonts w:asciiTheme="minorHAnsi" w:hAnsiTheme="minorHAnsi"/>
          <w:color w:val="auto"/>
        </w:rPr>
        <w:t>No purchased garments, towels or similar items are permitted for these entries.</w:t>
      </w:r>
    </w:p>
    <w:p w14:paraId="69CA847D" w14:textId="025E3AF9" w:rsidR="00862406" w:rsidRPr="00ED08C2" w:rsidRDefault="00862406" w:rsidP="00862406">
      <w:pPr>
        <w:pStyle w:val="BodyText1"/>
        <w:keepNext/>
        <w:tabs>
          <w:tab w:val="left" w:pos="720"/>
          <w:tab w:val="left" w:pos="1080"/>
          <w:tab w:val="left" w:pos="1440"/>
          <w:tab w:val="left" w:pos="1800"/>
          <w:tab w:val="left" w:pos="4860"/>
          <w:tab w:val="left" w:pos="5940"/>
          <w:tab w:val="left" w:pos="6390"/>
        </w:tabs>
        <w:ind w:left="504" w:hanging="504"/>
        <w:jc w:val="left"/>
        <w:rPr>
          <w:rFonts w:asciiTheme="minorHAnsi" w:hAnsiTheme="minorHAnsi"/>
          <w:b/>
          <w:color w:val="auto"/>
        </w:rPr>
      </w:pPr>
      <w:r w:rsidRPr="00ED08C2">
        <w:rPr>
          <w:rFonts w:asciiTheme="minorHAnsi" w:hAnsiTheme="minorHAnsi"/>
          <w:b/>
          <w:color w:val="auto"/>
        </w:rPr>
        <w:tab/>
        <w:t>b.</w:t>
      </w:r>
      <w:r w:rsidRPr="00ED08C2">
        <w:rPr>
          <w:rFonts w:asciiTheme="minorHAnsi" w:hAnsiTheme="minorHAnsi"/>
          <w:b/>
          <w:color w:val="auto"/>
        </w:rPr>
        <w:tab/>
        <w:t>Wearable art using ap</w:t>
      </w:r>
      <w:r w:rsidR="005F47EB">
        <w:rPr>
          <w:rFonts w:asciiTheme="minorHAnsi" w:hAnsiTheme="minorHAnsi"/>
          <w:b/>
          <w:color w:val="auto"/>
        </w:rPr>
        <w:t>p</w:t>
      </w:r>
      <w:r w:rsidRPr="00ED08C2">
        <w:rPr>
          <w:rFonts w:asciiTheme="minorHAnsi" w:hAnsiTheme="minorHAnsi"/>
          <w:b/>
          <w:color w:val="auto"/>
        </w:rPr>
        <w:t>lique, paints, silk-dye, batik, or tie-dye it</w:t>
      </w:r>
      <w:r w:rsidR="005F47EB">
        <w:rPr>
          <w:rFonts w:asciiTheme="minorHAnsi" w:hAnsiTheme="minorHAnsi"/>
          <w:b/>
          <w:color w:val="auto"/>
        </w:rPr>
        <w:t>e</w:t>
      </w:r>
      <w:r w:rsidRPr="00ED08C2">
        <w:rPr>
          <w:rFonts w:asciiTheme="minorHAnsi" w:hAnsiTheme="minorHAnsi"/>
          <w:b/>
          <w:color w:val="auto"/>
        </w:rPr>
        <w:t>ms – purchased garments, towels or similar items are permitted for these entries.</w:t>
      </w:r>
    </w:p>
    <w:p w14:paraId="6BDA965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development of the artwork are not a replacement for the required plan or pattern.</w:t>
      </w:r>
    </w:p>
    <w:p w14:paraId="2345182B" w14:textId="4D48EDDC"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color w:val="auto"/>
        </w:rPr>
        <w:t>3.</w:t>
      </w:r>
      <w:r w:rsidRPr="00ED08C2">
        <w:rPr>
          <w:rFonts w:asciiTheme="minorHAnsi" w:hAnsiTheme="minorHAnsi"/>
          <w:color w:val="auto"/>
        </w:rPr>
        <w:tab/>
      </w:r>
      <w:r w:rsidRPr="00ED08C2">
        <w:rPr>
          <w:rFonts w:asciiTheme="minorHAnsi" w:hAnsiTheme="minorHAnsi"/>
          <w:bCs/>
          <w:iCs/>
          <w:color w:val="auto"/>
        </w:rPr>
        <w:t>No objects should be displayed other than the textile itself (no furniture, plants, or other items).</w:t>
      </w:r>
    </w:p>
    <w:p w14:paraId="180ABFFE" w14:textId="77777777" w:rsidR="00DA421E" w:rsidRPr="00ED08C2" w:rsidRDefault="00DA421E" w:rsidP="002B726A">
      <w:pPr>
        <w:pStyle w:val="BodyText1"/>
        <w:keepNext/>
        <w:tabs>
          <w:tab w:val="left" w:pos="504"/>
        </w:tabs>
        <w:ind w:left="504" w:hanging="504"/>
        <w:jc w:val="left"/>
        <w:rPr>
          <w:rFonts w:asciiTheme="minorHAnsi" w:hAnsiTheme="minorHAnsi"/>
          <w:bCs/>
          <w:iCs/>
          <w:color w:val="auto"/>
        </w:rPr>
      </w:pPr>
    </w:p>
    <w:p w14:paraId="5905880E" w14:textId="77777777" w:rsidR="008B26F6" w:rsidRPr="00ED08C2" w:rsidRDefault="00DA421E" w:rsidP="008B26F6">
      <w:pPr>
        <w:pStyle w:val="BodyText1"/>
        <w:keepNext/>
        <w:tabs>
          <w:tab w:val="left" w:pos="504"/>
        </w:tabs>
        <w:ind w:left="504" w:hanging="504"/>
        <w:jc w:val="left"/>
        <w:rPr>
          <w:rFonts w:asciiTheme="minorHAnsi" w:hAnsiTheme="minorHAnsi"/>
        </w:rPr>
      </w:pPr>
      <w:r w:rsidRPr="00ED08C2">
        <w:rPr>
          <w:rFonts w:asciiTheme="minorHAnsi" w:hAnsiTheme="minorHAnsi"/>
          <w:b/>
          <w:bCs/>
          <w:iCs/>
          <w:color w:val="auto"/>
        </w:rPr>
        <w:t>Crafts</w:t>
      </w:r>
      <w:r w:rsidR="008B26F6" w:rsidRPr="00ED08C2">
        <w:rPr>
          <w:rFonts w:asciiTheme="minorHAnsi" w:hAnsiTheme="minorHAnsi"/>
        </w:rPr>
        <w:t xml:space="preserve">       </w:t>
      </w:r>
    </w:p>
    <w:p w14:paraId="57B2EE8D" w14:textId="2157BDC5" w:rsidR="00440075" w:rsidRPr="00ED08C2" w:rsidRDefault="008B26F6" w:rsidP="008B26F6">
      <w:pPr>
        <w:pStyle w:val="BodyText1"/>
        <w:keepNext/>
        <w:tabs>
          <w:tab w:val="left" w:pos="504"/>
        </w:tabs>
        <w:ind w:left="504" w:hanging="504"/>
        <w:jc w:val="left"/>
        <w:rPr>
          <w:rFonts w:asciiTheme="minorHAnsi" w:hAnsiTheme="minorHAnsi"/>
          <w:b/>
          <w:bCs/>
          <w:iCs/>
          <w:color w:val="auto"/>
        </w:rPr>
      </w:pPr>
      <w:r w:rsidRPr="00ED08C2">
        <w:rPr>
          <w:rFonts w:asciiTheme="minorHAnsi" w:hAnsiTheme="minorHAnsi"/>
        </w:rPr>
        <w:t xml:space="preserve">1.      </w:t>
      </w:r>
      <w:r w:rsidR="00440075" w:rsidRPr="00ED08C2">
        <w:rPr>
          <w:rFonts w:asciiTheme="minorHAnsi" w:hAnsiTheme="minorHAnsi"/>
        </w:rPr>
        <w:t xml:space="preserve">A craft can be anything three dimensional that is not strictly a sculpture or a textile, and that conforms to </w:t>
      </w:r>
      <w:r w:rsidR="005F47EB">
        <w:rPr>
          <w:rFonts w:asciiTheme="minorHAnsi" w:hAnsiTheme="minorHAnsi"/>
        </w:rPr>
        <w:t>craft</w:t>
      </w:r>
      <w:r w:rsidRPr="00ED08C2">
        <w:rPr>
          <w:rFonts w:asciiTheme="minorHAnsi" w:hAnsiTheme="minorHAnsi"/>
        </w:rPr>
        <w:t xml:space="preserve"> </w:t>
      </w:r>
      <w:r w:rsidR="00440075" w:rsidRPr="00ED08C2">
        <w:rPr>
          <w:rFonts w:asciiTheme="minorHAnsi" w:hAnsiTheme="minorHAnsi"/>
        </w:rPr>
        <w:t>rule #2.</w:t>
      </w:r>
    </w:p>
    <w:p w14:paraId="7814F299" w14:textId="57CB2301"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Types of projects are limited to the following: jewelry making; stained glass; candle making; flower arranging (only if the student has made the flowers); decorative castings (from plaster, etc., as long as the student pours and decorates it himself); basketry; </w:t>
      </w:r>
      <w:proofErr w:type="spellStart"/>
      <w:r w:rsidRPr="00ED08C2">
        <w:rPr>
          <w:rFonts w:asciiTheme="minorHAnsi" w:hAnsiTheme="minorHAnsi"/>
          <w:color w:val="auto"/>
        </w:rPr>
        <w:t>tole</w:t>
      </w:r>
      <w:proofErr w:type="spellEnd"/>
      <w:r w:rsidRPr="00ED08C2">
        <w:rPr>
          <w:rFonts w:asciiTheme="minorHAnsi" w:hAnsiTheme="minorHAnsi"/>
          <w:color w:val="auto"/>
        </w:rPr>
        <w:t xml:space="preserve"> painting (on wood or metal); wood burning; sand art; ribbon crafts;</w:t>
      </w:r>
      <w:r w:rsidR="00862406" w:rsidRPr="00ED08C2">
        <w:rPr>
          <w:rFonts w:asciiTheme="minorHAnsi" w:hAnsiTheme="minorHAnsi"/>
          <w:color w:val="auto"/>
        </w:rPr>
        <w:t xml:space="preserve"> </w:t>
      </w:r>
      <w:r w:rsidR="00862406" w:rsidRPr="00ED08C2">
        <w:rPr>
          <w:rFonts w:asciiTheme="minorHAnsi" w:hAnsiTheme="minorHAnsi"/>
          <w:b/>
          <w:color w:val="auto"/>
        </w:rPr>
        <w:t>string/thread art;</w:t>
      </w:r>
      <w:r w:rsidRPr="00ED08C2">
        <w:rPr>
          <w:rFonts w:asciiTheme="minorHAnsi" w:hAnsiTheme="minorHAnsi"/>
          <w:color w:val="auto"/>
        </w:rPr>
        <w:t xml:space="preserve"> decoupage; diorama; beadwork; leather work; metal repousse; punched designs into metal; papier-mâché</w:t>
      </w:r>
      <w:r w:rsidRPr="00ED08C2">
        <w:rPr>
          <w:rFonts w:asciiTheme="minorHAnsi" w:hAnsiTheme="minorHAnsi"/>
          <w:bCs/>
          <w:iCs/>
          <w:color w:val="auto"/>
        </w:rPr>
        <w:t>, origami (paper folding),</w:t>
      </w:r>
      <w:r w:rsidRPr="00ED08C2">
        <w:rPr>
          <w:rFonts w:asciiTheme="minorHAnsi" w:hAnsiTheme="minorHAnsi"/>
          <w:color w:val="auto"/>
        </w:rPr>
        <w:t xml:space="preserve"> and mosaic. Other types of craft projects may be entered with permission of the </w:t>
      </w:r>
      <w:r w:rsidR="00862406" w:rsidRPr="00ED08C2">
        <w:rPr>
          <w:rFonts w:asciiTheme="minorHAnsi" w:hAnsiTheme="minorHAnsi"/>
          <w:b/>
          <w:color w:val="auto"/>
        </w:rPr>
        <w:t>state office organizing the local competition. The state office approval form must be included with the other paperwork submitted with the project.</w:t>
      </w:r>
    </w:p>
    <w:p w14:paraId="47F40B32" w14:textId="7780C13D"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No kits or commercially produced plans, or parts of such, are acceptable. </w:t>
      </w:r>
      <w:r w:rsidR="0039732F" w:rsidRPr="00ED08C2">
        <w:rPr>
          <w:rFonts w:asciiTheme="minorHAnsi" w:hAnsiTheme="minorHAnsi"/>
          <w:color w:val="auto"/>
        </w:rPr>
        <w:t xml:space="preserve">Entries are to be original and handmade, not copied from a commercial pattern. </w:t>
      </w:r>
      <w:r w:rsidR="0039732F" w:rsidRPr="00ED08C2">
        <w:rPr>
          <w:rFonts w:asciiTheme="minorHAnsi" w:hAnsiTheme="minorHAnsi"/>
          <w:b/>
          <w:color w:val="auto"/>
        </w:rPr>
        <w:t xml:space="preserve">Original student plans (sketches) must be included with the work. </w:t>
      </w:r>
      <w:r w:rsidRPr="00ED08C2">
        <w:rPr>
          <w:rFonts w:asciiTheme="minorHAnsi" w:hAnsiTheme="minorHAnsi"/>
          <w:color w:val="auto"/>
        </w:rPr>
        <w:t>A commercially-produced pattern is allowed for origami.</w:t>
      </w:r>
    </w:p>
    <w:p w14:paraId="4719785E" w14:textId="44BBE659"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r>
      <w:r w:rsidR="0039732F" w:rsidRPr="00ED08C2">
        <w:rPr>
          <w:rFonts w:asciiTheme="minorHAnsi" w:hAnsiTheme="minorHAnsi"/>
          <w:color w:val="auto"/>
        </w:rPr>
        <w:t xml:space="preserve">Purchased beads, pin backs or earring backs for jewelry are acceptable. </w:t>
      </w:r>
      <w:r w:rsidRPr="00ED08C2">
        <w:rPr>
          <w:rFonts w:asciiTheme="minorHAnsi" w:hAnsiTheme="minorHAnsi"/>
          <w:color w:val="auto"/>
        </w:rPr>
        <w:t>Containers and garments used for these projects may be purchased. Original student plans (sketches) must be included with the work. A commercially-produced pattern is allowed for origami.</w:t>
      </w:r>
    </w:p>
    <w:p w14:paraId="742E8FB6" w14:textId="77777777" w:rsidR="008B26F6" w:rsidRPr="00ED08C2" w:rsidRDefault="008B26F6" w:rsidP="00440075">
      <w:pPr>
        <w:pStyle w:val="BodyText1"/>
        <w:keepNext/>
        <w:tabs>
          <w:tab w:val="left" w:pos="504"/>
        </w:tabs>
        <w:ind w:left="504" w:hanging="504"/>
        <w:jc w:val="left"/>
        <w:rPr>
          <w:rFonts w:asciiTheme="minorHAnsi" w:hAnsiTheme="minorHAnsi"/>
          <w:color w:val="auto"/>
        </w:rPr>
      </w:pPr>
    </w:p>
    <w:p w14:paraId="6D3AE5B9" w14:textId="77777777" w:rsidR="008B26F6" w:rsidRPr="00ED08C2" w:rsidRDefault="008B26F6" w:rsidP="00440075">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Printmaking</w:t>
      </w:r>
    </w:p>
    <w:p w14:paraId="2E86A495" w14:textId="77777777" w:rsidR="006C7948" w:rsidRDefault="008B26F6" w:rsidP="008B26F6">
      <w:pPr>
        <w:pStyle w:val="BodyText1"/>
        <w:keepNext/>
        <w:numPr>
          <w:ilvl w:val="0"/>
          <w:numId w:val="24"/>
        </w:numPr>
        <w:tabs>
          <w:tab w:val="left" w:pos="540"/>
        </w:tabs>
        <w:ind w:left="0" w:firstLine="0"/>
        <w:jc w:val="left"/>
        <w:rPr>
          <w:rFonts w:asciiTheme="minorHAnsi" w:hAnsiTheme="minorHAnsi"/>
          <w:color w:val="auto"/>
        </w:rPr>
      </w:pPr>
      <w:r w:rsidRPr="00ED08C2">
        <w:rPr>
          <w:rFonts w:asciiTheme="minorHAnsi" w:hAnsiTheme="minorHAnsi"/>
          <w:color w:val="auto"/>
        </w:rPr>
        <w:t xml:space="preserve">Printmaking is a design or picture carved or etched into one surface, then inked and transferred to </w:t>
      </w:r>
      <w:r w:rsidR="00ED08C2" w:rsidRPr="00ED08C2">
        <w:rPr>
          <w:rFonts w:asciiTheme="minorHAnsi" w:hAnsiTheme="minorHAnsi"/>
          <w:color w:val="auto"/>
        </w:rPr>
        <w:t xml:space="preserve">     </w:t>
      </w:r>
    </w:p>
    <w:p w14:paraId="30DD496B" w14:textId="779239DF" w:rsidR="008B26F6" w:rsidRPr="00ED08C2" w:rsidRDefault="006C7948" w:rsidP="006C7948">
      <w:pPr>
        <w:pStyle w:val="BodyText1"/>
        <w:keepNext/>
        <w:tabs>
          <w:tab w:val="left" w:pos="540"/>
        </w:tabs>
        <w:ind w:firstLine="0"/>
        <w:jc w:val="left"/>
        <w:rPr>
          <w:rFonts w:asciiTheme="minorHAnsi" w:hAnsiTheme="minorHAnsi"/>
          <w:color w:val="auto"/>
        </w:rPr>
      </w:pPr>
      <w:r>
        <w:rPr>
          <w:rFonts w:asciiTheme="minorHAnsi" w:hAnsiTheme="minorHAnsi"/>
          <w:color w:val="auto"/>
        </w:rPr>
        <w:tab/>
      </w:r>
      <w:proofErr w:type="gramStart"/>
      <w:r w:rsidR="008B26F6" w:rsidRPr="00ED08C2">
        <w:rPr>
          <w:rFonts w:asciiTheme="minorHAnsi" w:hAnsiTheme="minorHAnsi"/>
          <w:color w:val="auto"/>
        </w:rPr>
        <w:t>another</w:t>
      </w:r>
      <w:proofErr w:type="gramEnd"/>
      <w:r w:rsidR="008B26F6" w:rsidRPr="00ED08C2">
        <w:rPr>
          <w:rFonts w:asciiTheme="minorHAnsi" w:hAnsiTheme="minorHAnsi"/>
          <w:color w:val="auto"/>
        </w:rPr>
        <w:t xml:space="preserve"> surface.</w:t>
      </w:r>
      <w:r w:rsidR="00ED08C2" w:rsidRPr="00ED08C2">
        <w:rPr>
          <w:rFonts w:asciiTheme="minorHAnsi" w:hAnsiTheme="minorHAnsi"/>
          <w:color w:val="auto"/>
        </w:rPr>
        <w:t xml:space="preserve"> More than one carved or etched surface may be employed to produce a single print.</w:t>
      </w:r>
    </w:p>
    <w:p w14:paraId="38CC515A" w14:textId="42E950DD" w:rsidR="006C7948" w:rsidRDefault="008B26F6" w:rsidP="008B26F6">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The following media will be acceptable: linoleum block, woodcut, etching, dry point, </w:t>
      </w:r>
      <w:proofErr w:type="spellStart"/>
      <w:proofErr w:type="gramStart"/>
      <w:r w:rsidRPr="00ED08C2">
        <w:rPr>
          <w:rFonts w:asciiTheme="minorHAnsi" w:hAnsiTheme="minorHAnsi"/>
          <w:color w:val="auto"/>
        </w:rPr>
        <w:t>collagraph</w:t>
      </w:r>
      <w:proofErr w:type="spellEnd"/>
      <w:proofErr w:type="gramEnd"/>
      <w:r w:rsidRPr="00ED08C2">
        <w:rPr>
          <w:rFonts w:asciiTheme="minorHAnsi" w:hAnsiTheme="minorHAnsi"/>
          <w:color w:val="auto"/>
        </w:rPr>
        <w:t xml:space="preserve">, silk </w:t>
      </w:r>
      <w:r w:rsidR="006C7948">
        <w:rPr>
          <w:rFonts w:asciiTheme="minorHAnsi" w:hAnsiTheme="minorHAnsi"/>
          <w:color w:val="auto"/>
        </w:rPr>
        <w:t xml:space="preserve">  </w:t>
      </w:r>
    </w:p>
    <w:p w14:paraId="58E552C4" w14:textId="07EA2526" w:rsidR="008B26F6" w:rsidRPr="00ED08C2" w:rsidRDefault="006C7948" w:rsidP="005F47EB">
      <w:pPr>
        <w:pStyle w:val="BodyText1"/>
        <w:keepNext/>
        <w:tabs>
          <w:tab w:val="left" w:pos="504"/>
        </w:tabs>
        <w:ind w:left="504" w:hanging="504"/>
        <w:jc w:val="left"/>
        <w:rPr>
          <w:rFonts w:asciiTheme="minorHAnsi" w:hAnsiTheme="minorHAnsi"/>
          <w:color w:val="auto"/>
        </w:rPr>
      </w:pPr>
      <w:r>
        <w:rPr>
          <w:rFonts w:asciiTheme="minorHAnsi" w:hAnsiTheme="minorHAnsi"/>
          <w:color w:val="auto"/>
        </w:rPr>
        <w:tab/>
      </w:r>
      <w:r w:rsidR="008B26F6" w:rsidRPr="00ED08C2">
        <w:rPr>
          <w:rFonts w:asciiTheme="minorHAnsi" w:hAnsiTheme="minorHAnsi"/>
          <w:color w:val="auto"/>
        </w:rPr>
        <w:t>screen, speedy-carve material</w:t>
      </w:r>
      <w:r w:rsidR="005F47EB">
        <w:rPr>
          <w:rFonts w:asciiTheme="minorHAnsi" w:hAnsiTheme="minorHAnsi"/>
          <w:color w:val="auto"/>
        </w:rPr>
        <w:t xml:space="preserve">, glass, </w:t>
      </w:r>
      <w:proofErr w:type="spellStart"/>
      <w:r w:rsidR="005F47EB">
        <w:rPr>
          <w:rFonts w:asciiTheme="minorHAnsi" w:hAnsiTheme="minorHAnsi"/>
          <w:color w:val="auto"/>
        </w:rPr>
        <w:t>Plexiglass</w:t>
      </w:r>
      <w:proofErr w:type="spellEnd"/>
      <w:r w:rsidR="005F47EB">
        <w:rPr>
          <w:rFonts w:asciiTheme="minorHAnsi" w:hAnsiTheme="minorHAnsi"/>
          <w:color w:val="auto"/>
        </w:rPr>
        <w:t>, and glass-like material</w:t>
      </w:r>
      <w:r w:rsidR="008B26F6" w:rsidRPr="00ED08C2">
        <w:rPr>
          <w:rFonts w:asciiTheme="minorHAnsi" w:hAnsiTheme="minorHAnsi"/>
          <w:color w:val="auto"/>
        </w:rPr>
        <w:t>.</w:t>
      </w:r>
    </w:p>
    <w:p w14:paraId="4FBEA7D3" w14:textId="77777777" w:rsidR="005E1D7A" w:rsidRPr="00ED08C2" w:rsidRDefault="005E1D7A" w:rsidP="005E1D7A">
      <w:pPr>
        <w:ind w:firstLine="0"/>
        <w:rPr>
          <w:rFonts w:asciiTheme="minorHAnsi" w:hAnsiTheme="minorHAnsi"/>
        </w:rPr>
      </w:pPr>
    </w:p>
    <w:p w14:paraId="5D5B2365" w14:textId="77777777" w:rsidR="00475520" w:rsidRDefault="00475520" w:rsidP="005E1D7A">
      <w:pPr>
        <w:ind w:firstLine="0"/>
        <w:rPr>
          <w:rFonts w:asciiTheme="minorHAnsi" w:hAnsiTheme="minorHAnsi"/>
          <w:b/>
          <w:sz w:val="24"/>
          <w:szCs w:val="24"/>
        </w:rPr>
      </w:pPr>
    </w:p>
    <w:p w14:paraId="614F9DA5" w14:textId="2C0DF9C9" w:rsidR="00B71C81" w:rsidRPr="00ED08C2" w:rsidRDefault="008B26F6" w:rsidP="005E1D7A">
      <w:pPr>
        <w:ind w:firstLine="0"/>
        <w:rPr>
          <w:rFonts w:asciiTheme="minorHAnsi" w:hAnsiTheme="minorHAnsi"/>
          <w:sz w:val="24"/>
          <w:szCs w:val="24"/>
          <w:u w:val="single"/>
        </w:rPr>
      </w:pPr>
      <w:r w:rsidRPr="00ED08C2">
        <w:rPr>
          <w:rFonts w:asciiTheme="minorHAnsi" w:hAnsiTheme="minorHAnsi"/>
          <w:b/>
          <w:sz w:val="24"/>
          <w:szCs w:val="24"/>
        </w:rPr>
        <w:t xml:space="preserve">General Rules for Photography </w:t>
      </w:r>
      <w:r w:rsidR="00B71C81" w:rsidRPr="00ED08C2">
        <w:rPr>
          <w:rFonts w:asciiTheme="minorHAnsi" w:hAnsiTheme="minorHAnsi"/>
          <w:b/>
          <w:sz w:val="24"/>
          <w:szCs w:val="24"/>
        </w:rPr>
        <w:t xml:space="preserve">Categories: </w:t>
      </w:r>
      <w:r w:rsidR="00B71C81" w:rsidRPr="00ED08C2">
        <w:rPr>
          <w:rFonts w:asciiTheme="minorHAnsi" w:hAnsiTheme="minorHAnsi"/>
          <w:sz w:val="24"/>
          <w:szCs w:val="24"/>
          <w:u w:val="single"/>
        </w:rPr>
        <w:t>Still Life</w:t>
      </w:r>
      <w:r w:rsidR="00FF2A37">
        <w:rPr>
          <w:rFonts w:asciiTheme="minorHAnsi" w:hAnsiTheme="minorHAnsi"/>
          <w:sz w:val="24"/>
          <w:szCs w:val="24"/>
          <w:u w:val="single"/>
        </w:rPr>
        <w:t xml:space="preserve"> and Macro</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Landscapes and Architecture</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People and Animal</w:t>
      </w:r>
      <w:r w:rsidR="00FF2A37">
        <w:rPr>
          <w:rFonts w:asciiTheme="minorHAnsi" w:hAnsiTheme="minorHAnsi"/>
          <w:sz w:val="24"/>
          <w:szCs w:val="24"/>
          <w:u w:val="single"/>
        </w:rPr>
        <w:t xml:space="preserve"> </w:t>
      </w:r>
      <w:r w:rsidR="00B71C81" w:rsidRPr="00ED08C2">
        <w:rPr>
          <w:rFonts w:asciiTheme="minorHAnsi" w:hAnsiTheme="minorHAnsi"/>
          <w:sz w:val="24"/>
          <w:szCs w:val="24"/>
          <w:u w:val="single"/>
        </w:rPr>
        <w:t>Photography.</w:t>
      </w:r>
    </w:p>
    <w:p w14:paraId="3601061C" w14:textId="77777777" w:rsidR="00B71C81" w:rsidRPr="00ED08C2" w:rsidRDefault="00B71C81" w:rsidP="00B71C81">
      <w:pPr>
        <w:pStyle w:val="ListNumber"/>
        <w:rPr>
          <w:rFonts w:asciiTheme="minorHAnsi" w:hAnsiTheme="minorHAnsi"/>
        </w:rPr>
      </w:pPr>
      <w:r w:rsidRPr="00ED08C2">
        <w:rPr>
          <w:rFonts w:asciiTheme="minorHAnsi" w:hAnsiTheme="minorHAnsi"/>
        </w:rPr>
        <w:t>The print may not have obvious “touch up” work. Good retouching, whether digital or analog, cannot be detected.</w:t>
      </w:r>
    </w:p>
    <w:p w14:paraId="5B364761" w14:textId="77777777" w:rsidR="00B71C81" w:rsidRPr="00ED08C2" w:rsidRDefault="00B71C81" w:rsidP="00BC3B31">
      <w:pPr>
        <w:pStyle w:val="ListNumber"/>
        <w:numPr>
          <w:ilvl w:val="0"/>
          <w:numId w:val="2"/>
        </w:numPr>
        <w:tabs>
          <w:tab w:val="left" w:pos="360"/>
          <w:tab w:val="left" w:pos="936"/>
        </w:tabs>
        <w:rPr>
          <w:rFonts w:asciiTheme="minorHAnsi" w:hAnsiTheme="minorHAnsi"/>
        </w:rPr>
      </w:pPr>
      <w:r w:rsidRPr="00ED08C2">
        <w:rPr>
          <w:rFonts w:asciiTheme="minorHAnsi" w:hAnsiTheme="minorHAnsi"/>
        </w:rPr>
        <w:t>Retouching work should be limited to enhancements and modifications that improve the presentation of the image, but do not change the truth of the original story.  The photographer may not add or replace elements in an image.  Red-eye removal and spot editing are permitted.</w:t>
      </w:r>
    </w:p>
    <w:p w14:paraId="09EC04B6" w14:textId="17D2C9C4"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lastRenderedPageBreak/>
        <w:t>Retouching may only include the use of corrective functions to</w:t>
      </w:r>
      <w:r w:rsidR="00FF2A37">
        <w:rPr>
          <w:rFonts w:asciiTheme="minorHAnsi" w:hAnsiTheme="minorHAnsi"/>
        </w:rPr>
        <w:t xml:space="preserve"> improve the natural appearance</w:t>
      </w:r>
      <w:r w:rsidRPr="00ED08C2">
        <w:rPr>
          <w:rFonts w:asciiTheme="minorHAnsi" w:hAnsiTheme="minorHAnsi"/>
        </w:rPr>
        <w:t xml:space="preserve"> (for example:  levels, contrast, brightness, curves, intensity, tone, hue, saturation, color balance, etc.).</w:t>
      </w:r>
    </w:p>
    <w:p w14:paraId="032E57A8" w14:textId="77777777"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t>Artistic filters may NOT be used.</w:t>
      </w:r>
    </w:p>
    <w:p w14:paraId="002F192C" w14:textId="77777777" w:rsidR="00BC3B31" w:rsidRPr="00ED08C2" w:rsidRDefault="00B71C81" w:rsidP="00475520">
      <w:pPr>
        <w:pStyle w:val="ListNumber"/>
        <w:numPr>
          <w:ilvl w:val="0"/>
          <w:numId w:val="2"/>
        </w:numPr>
        <w:rPr>
          <w:rFonts w:asciiTheme="minorHAnsi" w:hAnsiTheme="minorHAnsi"/>
        </w:rPr>
      </w:pPr>
      <w:r w:rsidRPr="00ED08C2">
        <w:rPr>
          <w:rFonts w:asciiTheme="minorHAnsi" w:hAnsiTheme="minorHAnsi"/>
        </w:rPr>
        <w:t>Retouching is part of the creative process.  Good retouching cannot be seen and poor retouching wil</w:t>
      </w:r>
      <w:r w:rsidR="00BC3B31" w:rsidRPr="00ED08C2">
        <w:rPr>
          <w:rFonts w:asciiTheme="minorHAnsi" w:hAnsiTheme="minorHAnsi"/>
        </w:rPr>
        <w:t>l</w:t>
      </w:r>
    </w:p>
    <w:p w14:paraId="06D1F4C3" w14:textId="77777777" w:rsidR="00B71C81" w:rsidRPr="00ED08C2" w:rsidRDefault="00BC3B31" w:rsidP="00BC3B31">
      <w:pPr>
        <w:pStyle w:val="ListNumber"/>
        <w:numPr>
          <w:ilvl w:val="0"/>
          <w:numId w:val="0"/>
        </w:numPr>
        <w:ind w:left="360"/>
        <w:rPr>
          <w:rFonts w:asciiTheme="minorHAnsi" w:hAnsiTheme="minorHAnsi"/>
        </w:rPr>
      </w:pPr>
      <w:r w:rsidRPr="00ED08C2">
        <w:rPr>
          <w:rFonts w:asciiTheme="minorHAnsi" w:hAnsiTheme="minorHAnsi"/>
        </w:rPr>
        <w:t xml:space="preserve">       </w:t>
      </w:r>
      <w:proofErr w:type="gramStart"/>
      <w:r w:rsidR="00B71C81" w:rsidRPr="00ED08C2">
        <w:rPr>
          <w:rFonts w:asciiTheme="minorHAnsi" w:hAnsiTheme="minorHAnsi"/>
        </w:rPr>
        <w:t>be</w:t>
      </w:r>
      <w:proofErr w:type="gramEnd"/>
      <w:r w:rsidR="00B71C81" w:rsidRPr="00ED08C2">
        <w:rPr>
          <w:rFonts w:asciiTheme="minorHAnsi" w:hAnsiTheme="minorHAnsi"/>
        </w:rPr>
        <w:t xml:space="preserve"> graded against; therefore, graphics and text must not be included.</w:t>
      </w:r>
    </w:p>
    <w:p w14:paraId="1ACB1F25" w14:textId="77777777" w:rsidR="00B71C81" w:rsidRPr="00ED08C2" w:rsidRDefault="00B71C81" w:rsidP="00B71C81">
      <w:pPr>
        <w:pStyle w:val="ListNumber"/>
        <w:tabs>
          <w:tab w:val="left" w:pos="504"/>
        </w:tabs>
        <w:rPr>
          <w:rFonts w:asciiTheme="minorHAnsi" w:hAnsiTheme="minorHAnsi"/>
        </w:rPr>
      </w:pPr>
      <w:r w:rsidRPr="00ED08C2">
        <w:rPr>
          <w:rFonts w:asciiTheme="minorHAnsi" w:hAnsiTheme="minorHAnsi"/>
        </w:rPr>
        <w:t>The print will be judged on the basis of composition, aesthetic appeal, and originality.</w:t>
      </w:r>
    </w:p>
    <w:p w14:paraId="506BE351" w14:textId="77777777" w:rsidR="00B71C81" w:rsidRPr="00ED08C2" w:rsidRDefault="00B71C81" w:rsidP="00B71C81">
      <w:pPr>
        <w:pStyle w:val="ListNumber"/>
        <w:rPr>
          <w:rFonts w:asciiTheme="minorHAnsi" w:hAnsiTheme="minorHAnsi"/>
        </w:rPr>
      </w:pPr>
      <w:r w:rsidRPr="00ED08C2">
        <w:rPr>
          <w:rFonts w:asciiTheme="minorHAnsi" w:hAnsiTheme="minorHAnsi"/>
        </w:rPr>
        <w:t>The name of the student, the school, and the school address must be on a label in the top center location on the back of the print.</w:t>
      </w:r>
    </w:p>
    <w:p w14:paraId="5CBC3060" w14:textId="77777777" w:rsidR="00B71C81" w:rsidRPr="00ED08C2" w:rsidRDefault="00B71C81" w:rsidP="00B71C81">
      <w:pPr>
        <w:pStyle w:val="ListNumber"/>
        <w:rPr>
          <w:rFonts w:asciiTheme="minorHAnsi" w:hAnsiTheme="minorHAnsi"/>
        </w:rPr>
      </w:pPr>
      <w:r w:rsidRPr="00ED08C2">
        <w:rPr>
          <w:rFonts w:asciiTheme="minorHAnsi" w:hAnsiTheme="minorHAnsi"/>
        </w:rPr>
        <w:t>The minimum print size is 7 x 10 inches.</w:t>
      </w:r>
    </w:p>
    <w:p w14:paraId="4C10297C" w14:textId="77777777" w:rsidR="00B71C81" w:rsidRPr="00ED08C2" w:rsidRDefault="00B71C81" w:rsidP="00B71C81">
      <w:pPr>
        <w:pStyle w:val="ListNumber"/>
        <w:rPr>
          <w:rFonts w:asciiTheme="minorHAnsi" w:hAnsiTheme="minorHAnsi"/>
        </w:rPr>
      </w:pPr>
      <w:r w:rsidRPr="00F724E0">
        <w:rPr>
          <w:rFonts w:asciiTheme="minorHAnsi" w:hAnsiTheme="minorHAnsi"/>
          <w:b/>
          <w:u w:val="single"/>
        </w:rPr>
        <w:t>Photos must be matted and may not be framed.  Mats must be white.</w:t>
      </w:r>
      <w:r w:rsidRPr="00ED08C2">
        <w:rPr>
          <w:rFonts w:asciiTheme="minorHAnsi" w:hAnsiTheme="minorHAnsi"/>
        </w:rPr>
        <w:t xml:space="preserve">  Photos may not be double matted, and decorative elements (such as scrolling) on the mat are not permitted.</w:t>
      </w:r>
    </w:p>
    <w:p w14:paraId="0D032DE1" w14:textId="77777777" w:rsidR="00B71C81" w:rsidRDefault="00B71C81" w:rsidP="00B71C81">
      <w:pPr>
        <w:pStyle w:val="ListNumber"/>
        <w:rPr>
          <w:rFonts w:asciiTheme="minorHAnsi" w:hAnsiTheme="minorHAnsi"/>
        </w:rPr>
      </w:pPr>
      <w:r w:rsidRPr="00ED08C2">
        <w:rPr>
          <w:rFonts w:asciiTheme="minorHAnsi" w:hAnsiTheme="minorHAnsi"/>
        </w:rPr>
        <w:t xml:space="preserve">Photography must be accompanied by </w:t>
      </w:r>
      <w:r w:rsidRPr="00ED08C2">
        <w:rPr>
          <w:rFonts w:asciiTheme="minorHAnsi" w:hAnsiTheme="minorHAnsi"/>
          <w:u w:val="single"/>
        </w:rPr>
        <w:t>Photography</w:t>
      </w:r>
      <w:r w:rsidRPr="00ED08C2">
        <w:rPr>
          <w:rFonts w:asciiTheme="minorHAnsi" w:hAnsiTheme="minorHAnsi"/>
        </w:rPr>
        <w:t xml:space="preserve"> Artist’s Idea Statement.</w:t>
      </w:r>
    </w:p>
    <w:p w14:paraId="79DBA4EB" w14:textId="0C575BB8" w:rsidR="00FF2A37" w:rsidRPr="00ED08C2" w:rsidRDefault="00FF2A37" w:rsidP="00B71C81">
      <w:pPr>
        <w:pStyle w:val="ListNumber"/>
        <w:rPr>
          <w:rFonts w:asciiTheme="minorHAnsi" w:hAnsiTheme="minorHAnsi"/>
        </w:rPr>
      </w:pPr>
      <w:r w:rsidRPr="00F724E0">
        <w:rPr>
          <w:rFonts w:asciiTheme="minorHAnsi" w:hAnsiTheme="minorHAnsi"/>
          <w:b/>
        </w:rPr>
        <w:t>Note</w:t>
      </w:r>
      <w:r>
        <w:rPr>
          <w:rFonts w:asciiTheme="minorHAnsi" w:hAnsiTheme="minorHAnsi"/>
        </w:rPr>
        <w:t xml:space="preserve">: Not every photograph will fit one of these categories. To be entered in this competition, </w:t>
      </w:r>
      <w:proofErr w:type="gramStart"/>
      <w:r>
        <w:rPr>
          <w:rFonts w:asciiTheme="minorHAnsi" w:hAnsiTheme="minorHAnsi"/>
        </w:rPr>
        <w:t>a photography</w:t>
      </w:r>
      <w:proofErr w:type="gramEnd"/>
      <w:r>
        <w:rPr>
          <w:rFonts w:asciiTheme="minorHAnsi" w:hAnsiTheme="minorHAnsi"/>
        </w:rPr>
        <w:t xml:space="preserve"> must fit one of the listed categories.</w:t>
      </w:r>
    </w:p>
    <w:p w14:paraId="35102231" w14:textId="77777777" w:rsidR="005E1D7A" w:rsidRPr="00ED08C2" w:rsidRDefault="005E1D7A" w:rsidP="005E1D7A">
      <w:pPr>
        <w:ind w:firstLine="0"/>
        <w:rPr>
          <w:rFonts w:asciiTheme="minorHAnsi" w:hAnsiTheme="minorHAnsi"/>
        </w:rPr>
      </w:pPr>
    </w:p>
    <w:p w14:paraId="097DA038" w14:textId="6D7EEE5D"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 xml:space="preserve">Still Life </w:t>
      </w:r>
      <w:r w:rsidR="00B53849">
        <w:rPr>
          <w:rFonts w:asciiTheme="minorHAnsi" w:hAnsiTheme="minorHAnsi"/>
          <w:b/>
          <w:sz w:val="24"/>
          <w:szCs w:val="24"/>
        </w:rPr>
        <w:t xml:space="preserve">and Macro </w:t>
      </w:r>
      <w:r w:rsidRPr="00ED08C2">
        <w:rPr>
          <w:rFonts w:asciiTheme="minorHAnsi" w:hAnsiTheme="minorHAnsi"/>
          <w:b/>
          <w:sz w:val="24"/>
          <w:szCs w:val="24"/>
        </w:rPr>
        <w:t>Photography</w:t>
      </w:r>
    </w:p>
    <w:p w14:paraId="2F1289EA" w14:textId="69DA9B9F" w:rsidR="00BC3B31" w:rsidRDefault="00BC3B31" w:rsidP="00B53849">
      <w:pPr>
        <w:pStyle w:val="ListNumber"/>
        <w:keepNext/>
        <w:numPr>
          <w:ilvl w:val="0"/>
          <w:numId w:val="26"/>
        </w:numPr>
        <w:tabs>
          <w:tab w:val="left" w:pos="504"/>
        </w:tabs>
        <w:rPr>
          <w:rFonts w:asciiTheme="minorHAnsi" w:hAnsiTheme="minorHAnsi"/>
        </w:rPr>
      </w:pPr>
      <w:r w:rsidRPr="00B53849">
        <w:rPr>
          <w:rFonts w:asciiTheme="minorHAnsi" w:hAnsiTheme="minorHAnsi"/>
        </w:rPr>
        <w:t>The photograph must be a single black and white or color image of a still life, macro photograph, or design.</w:t>
      </w:r>
    </w:p>
    <w:p w14:paraId="4E609255" w14:textId="2BC8CB3D"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Still Life photography is a grouping of small objects placed in arrangement by human design in a pleasing composition.</w:t>
      </w:r>
    </w:p>
    <w:p w14:paraId="059B2435" w14:textId="77EC54EA"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Macro photography is an extreme close-up of a subject at a magnification of life-size or larger.</w:t>
      </w:r>
    </w:p>
    <w:p w14:paraId="0728BE34" w14:textId="77777777" w:rsidR="005E1D7A" w:rsidRPr="00ED08C2" w:rsidRDefault="005E1D7A" w:rsidP="005E1D7A">
      <w:pPr>
        <w:ind w:firstLine="0"/>
        <w:rPr>
          <w:rFonts w:asciiTheme="minorHAnsi" w:hAnsiTheme="minorHAnsi"/>
        </w:rPr>
      </w:pPr>
    </w:p>
    <w:p w14:paraId="41082055" w14:textId="77777777"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Landscape and Architecture Photography</w:t>
      </w:r>
    </w:p>
    <w:p w14:paraId="23B6544D" w14:textId="30C8D756" w:rsidR="00BC3B31" w:rsidRDefault="00B53849" w:rsidP="00B53849">
      <w:pPr>
        <w:pStyle w:val="BodyText1"/>
        <w:keepNext/>
        <w:tabs>
          <w:tab w:val="left" w:pos="504"/>
        </w:tabs>
        <w:ind w:firstLine="0"/>
        <w:jc w:val="left"/>
        <w:rPr>
          <w:rFonts w:asciiTheme="minorHAnsi" w:hAnsiTheme="minorHAnsi"/>
          <w:color w:val="auto"/>
        </w:rPr>
      </w:pPr>
      <w:r w:rsidRPr="00B53849">
        <w:rPr>
          <w:rFonts w:asciiTheme="minorHAnsi" w:hAnsiTheme="minorHAnsi"/>
          <w:color w:val="auto"/>
        </w:rPr>
        <w:t>1.</w:t>
      </w:r>
      <w:r>
        <w:rPr>
          <w:rFonts w:asciiTheme="minorHAnsi" w:hAnsiTheme="minorHAnsi"/>
          <w:color w:val="auto"/>
        </w:rPr>
        <w:tab/>
      </w:r>
      <w:r w:rsidR="00BC3B31" w:rsidRPr="00ED08C2">
        <w:rPr>
          <w:rFonts w:asciiTheme="minorHAnsi" w:hAnsiTheme="minorHAnsi"/>
          <w:color w:val="auto"/>
        </w:rPr>
        <w:t>The photograph must be a single black and white or color image of a landscape or architecture.</w:t>
      </w:r>
    </w:p>
    <w:p w14:paraId="28BA7C0A" w14:textId="5AF7BE74"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2.</w:t>
      </w:r>
      <w:r w:rsidRPr="00B53849">
        <w:rPr>
          <w:rFonts w:asciiTheme="minorHAnsi" w:hAnsiTheme="minorHAnsi"/>
          <w:b/>
          <w:color w:val="auto"/>
        </w:rPr>
        <w:tab/>
        <w:t>Landscape photography is an expanse of scenery that is extensive and can be seen from a single viewpoint, such as a picture representing natural inland or coastal scenery.</w:t>
      </w:r>
    </w:p>
    <w:p w14:paraId="19688D0C" w14:textId="14D35609"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3.</w:t>
      </w:r>
      <w:r w:rsidRPr="00B53849">
        <w:rPr>
          <w:rFonts w:asciiTheme="minorHAnsi" w:hAnsiTheme="minorHAnsi"/>
          <w:b/>
          <w:color w:val="auto"/>
        </w:rPr>
        <w:tab/>
        <w:t>Architecture photography is of manmade buildings and structures that capture the entire construction or only a portion</w:t>
      </w:r>
    </w:p>
    <w:p w14:paraId="1BE1F8A4" w14:textId="77777777" w:rsidR="005E1D7A" w:rsidRPr="00ED08C2" w:rsidRDefault="005E1D7A" w:rsidP="005E1D7A">
      <w:pPr>
        <w:ind w:firstLine="0"/>
        <w:rPr>
          <w:rFonts w:asciiTheme="minorHAnsi" w:hAnsiTheme="minorHAnsi"/>
          <w:sz w:val="24"/>
          <w:szCs w:val="24"/>
        </w:rPr>
      </w:pPr>
    </w:p>
    <w:p w14:paraId="11F07FB0" w14:textId="77777777" w:rsidR="00DA421E" w:rsidRPr="00ED08C2" w:rsidRDefault="00BC3B31" w:rsidP="00BC3B31">
      <w:pPr>
        <w:ind w:firstLine="0"/>
        <w:rPr>
          <w:rFonts w:asciiTheme="minorHAnsi" w:hAnsiTheme="minorHAnsi"/>
          <w:b/>
          <w:sz w:val="24"/>
          <w:szCs w:val="24"/>
        </w:rPr>
      </w:pPr>
      <w:r w:rsidRPr="00ED08C2">
        <w:rPr>
          <w:rFonts w:asciiTheme="minorHAnsi" w:hAnsiTheme="minorHAnsi"/>
          <w:b/>
          <w:sz w:val="24"/>
          <w:szCs w:val="24"/>
        </w:rPr>
        <w:t>People and Animal Photography</w:t>
      </w:r>
    </w:p>
    <w:p w14:paraId="7BF595E5" w14:textId="288068CE" w:rsidR="00BC3B31" w:rsidRDefault="00B53849" w:rsidP="00B53849">
      <w:pPr>
        <w:pStyle w:val="ListNumber"/>
        <w:numPr>
          <w:ilvl w:val="0"/>
          <w:numId w:val="0"/>
        </w:numPr>
        <w:ind w:left="540" w:hanging="540"/>
        <w:rPr>
          <w:rFonts w:asciiTheme="minorHAnsi" w:hAnsiTheme="minorHAnsi"/>
          <w:lang w:bidi="en-US"/>
        </w:rPr>
      </w:pPr>
      <w:r>
        <w:rPr>
          <w:rFonts w:asciiTheme="minorHAnsi" w:hAnsiTheme="minorHAnsi"/>
          <w:lang w:bidi="en-US"/>
        </w:rPr>
        <w:t>1.</w:t>
      </w:r>
      <w:r>
        <w:rPr>
          <w:rFonts w:asciiTheme="minorHAnsi" w:hAnsiTheme="minorHAnsi"/>
          <w:lang w:bidi="en-US"/>
        </w:rPr>
        <w:tab/>
      </w:r>
      <w:r w:rsidR="00BC3B31" w:rsidRPr="00ED08C2">
        <w:rPr>
          <w:rFonts w:asciiTheme="minorHAnsi" w:hAnsiTheme="minorHAnsi"/>
          <w:lang w:bidi="en-US"/>
        </w:rPr>
        <w:t>The photograph must be a single black and white or color image of people or animals.</w:t>
      </w:r>
    </w:p>
    <w:p w14:paraId="036FB664" w14:textId="77777777"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2.</w:t>
      </w:r>
      <w:r w:rsidRPr="00B53849">
        <w:rPr>
          <w:rFonts w:asciiTheme="minorHAnsi" w:hAnsiTheme="minorHAnsi"/>
          <w:b/>
          <w:lang w:bidi="en-US"/>
        </w:rPr>
        <w:tab/>
        <w:t>People photography is of an individual or group that is the main subject in the composition. It may be posed or candid.</w:t>
      </w:r>
    </w:p>
    <w:p w14:paraId="6E5DB000" w14:textId="4843D2D9"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3.</w:t>
      </w:r>
      <w:r w:rsidRPr="00B53849">
        <w:rPr>
          <w:rFonts w:asciiTheme="minorHAnsi" w:hAnsiTheme="minorHAnsi"/>
          <w:b/>
          <w:lang w:bidi="en-US"/>
        </w:rPr>
        <w:tab/>
        <w:t>Animal photography is of animals in their captive or natural setting. This category includes any living thing that is not human or a plant.</w:t>
      </w:r>
      <w:r w:rsidRPr="00B53849">
        <w:rPr>
          <w:rFonts w:asciiTheme="minorHAnsi" w:hAnsiTheme="minorHAnsi"/>
          <w:b/>
          <w:lang w:bidi="en-US"/>
        </w:rPr>
        <w:tab/>
      </w:r>
    </w:p>
    <w:p w14:paraId="746828F1" w14:textId="77777777" w:rsidR="00BC3B31" w:rsidRPr="00ED08C2" w:rsidRDefault="00BC3B31" w:rsidP="00BC3B31">
      <w:pPr>
        <w:rPr>
          <w:rFonts w:asciiTheme="minorHAnsi" w:hAnsiTheme="minorHAnsi"/>
          <w:sz w:val="24"/>
          <w:szCs w:val="24"/>
        </w:rPr>
      </w:pPr>
    </w:p>
    <w:p w14:paraId="59162F0E" w14:textId="77777777" w:rsidR="00F724E0" w:rsidRDefault="001572C6" w:rsidP="00F724E0">
      <w:pPr>
        <w:ind w:firstLine="0"/>
        <w:rPr>
          <w:rFonts w:asciiTheme="minorHAnsi" w:hAnsiTheme="minorHAnsi"/>
          <w:b/>
          <w:sz w:val="24"/>
          <w:szCs w:val="24"/>
        </w:rPr>
      </w:pPr>
      <w:r w:rsidRPr="00ED08C2">
        <w:rPr>
          <w:rFonts w:asciiTheme="minorHAnsi" w:hAnsiTheme="minorHAnsi"/>
          <w:b/>
          <w:sz w:val="24"/>
          <w:szCs w:val="24"/>
        </w:rPr>
        <w:t>Digital Media</w:t>
      </w:r>
    </w:p>
    <w:p w14:paraId="36C13D2F" w14:textId="77777777" w:rsidR="00F724E0" w:rsidRDefault="001572C6" w:rsidP="00F724E0">
      <w:pPr>
        <w:ind w:left="720" w:hanging="720"/>
        <w:rPr>
          <w:rFonts w:asciiTheme="minorHAnsi" w:hAnsiTheme="minorHAnsi"/>
          <w:bCs/>
          <w:iCs/>
        </w:rPr>
      </w:pPr>
      <w:r w:rsidRPr="00ED08C2">
        <w:rPr>
          <w:rFonts w:asciiTheme="minorHAnsi" w:hAnsiTheme="minorHAnsi"/>
          <w:bCs/>
          <w:iCs/>
        </w:rPr>
        <w:t>1.</w:t>
      </w:r>
      <w:r w:rsidRPr="00ED08C2">
        <w:rPr>
          <w:rFonts w:asciiTheme="minorHAnsi" w:hAnsiTheme="minorHAnsi"/>
          <w:bCs/>
          <w:iCs/>
        </w:rPr>
        <w:tab/>
      </w:r>
      <w:r w:rsidR="00ED08C2">
        <w:rPr>
          <w:rFonts w:asciiTheme="minorHAnsi" w:hAnsiTheme="minorHAnsi"/>
          <w:bCs/>
          <w:iCs/>
        </w:rPr>
        <w:t>Digital Media is a category which includes digitally created art that goes beyond a single artistic medium such as photography or painting. Digital Media means the composition or design is created, developed, assembled, or finished with the use of computer hardware and software. Many graphic design projects are considered Digital Media.</w:t>
      </w:r>
    </w:p>
    <w:p w14:paraId="287FDFA7" w14:textId="77777777" w:rsidR="00F724E0" w:rsidRDefault="001572C6" w:rsidP="00F724E0">
      <w:pPr>
        <w:ind w:left="720" w:hanging="720"/>
        <w:rPr>
          <w:rFonts w:asciiTheme="minorHAnsi" w:hAnsiTheme="minorHAnsi"/>
          <w:bCs/>
          <w:iCs/>
        </w:rPr>
      </w:pPr>
      <w:r w:rsidRPr="00ED08C2">
        <w:rPr>
          <w:rFonts w:asciiTheme="minorHAnsi" w:hAnsiTheme="minorHAnsi"/>
          <w:bCs/>
          <w:iCs/>
        </w:rPr>
        <w:t>2.</w:t>
      </w:r>
      <w:r w:rsidRPr="00ED08C2">
        <w:rPr>
          <w:rFonts w:asciiTheme="minorHAnsi" w:hAnsiTheme="minorHAnsi"/>
          <w:bCs/>
          <w:iCs/>
        </w:rPr>
        <w:tab/>
        <w:t xml:space="preserve">Digital Media may be pixel-based, vector-based, or a combination of the two. </w:t>
      </w:r>
      <w:r w:rsidR="00ED08C2">
        <w:rPr>
          <w:rFonts w:asciiTheme="minorHAnsi" w:hAnsiTheme="minorHAnsi"/>
          <w:bCs/>
          <w:iCs/>
        </w:rPr>
        <w:t>The work may include illustration elements, typography, photography, scanned elements, and other digital elements. All elements must be the student’s original creation. Photos and illustrations (if used) must be student’s original work</w:t>
      </w:r>
      <w:r w:rsidRPr="00ED08C2">
        <w:rPr>
          <w:rFonts w:asciiTheme="minorHAnsi" w:hAnsiTheme="minorHAnsi"/>
          <w:bCs/>
          <w:iCs/>
        </w:rPr>
        <w:t>.</w:t>
      </w:r>
    </w:p>
    <w:p w14:paraId="53B7771F" w14:textId="77777777" w:rsidR="00F724E0" w:rsidRDefault="00ED08C2" w:rsidP="00F724E0">
      <w:pPr>
        <w:ind w:left="720" w:hanging="720"/>
        <w:rPr>
          <w:rFonts w:asciiTheme="minorHAnsi" w:hAnsiTheme="minorHAnsi"/>
          <w:bCs/>
          <w:iCs/>
        </w:rPr>
      </w:pPr>
      <w:r>
        <w:rPr>
          <w:rFonts w:asciiTheme="minorHAnsi" w:hAnsiTheme="minorHAnsi"/>
          <w:bCs/>
          <w:iCs/>
        </w:rPr>
        <w:t>3</w:t>
      </w:r>
      <w:r w:rsidR="001572C6" w:rsidRPr="00ED08C2">
        <w:rPr>
          <w:rFonts w:asciiTheme="minorHAnsi" w:hAnsiTheme="minorHAnsi"/>
          <w:bCs/>
          <w:iCs/>
        </w:rPr>
        <w:t>.</w:t>
      </w:r>
      <w:r w:rsidR="001572C6" w:rsidRPr="00ED08C2">
        <w:rPr>
          <w:rFonts w:asciiTheme="minorHAnsi" w:hAnsiTheme="minorHAnsi"/>
          <w:bCs/>
          <w:iCs/>
        </w:rPr>
        <w:tab/>
        <w:t>The digital file may be printed on a variety of media including, but not limited to, paper or canvas. The final print should be of high enough resolution to produce a smooth image with no unintended pixilation. The final print should be suitably matted, mounted, or framed as with any piece of fine art.</w:t>
      </w:r>
    </w:p>
    <w:p w14:paraId="2AA5A431" w14:textId="77777777" w:rsidR="00F724E0" w:rsidRDefault="00ED08C2" w:rsidP="00F724E0">
      <w:pPr>
        <w:ind w:left="720" w:hanging="720"/>
        <w:rPr>
          <w:rFonts w:asciiTheme="minorHAnsi" w:hAnsiTheme="minorHAnsi"/>
          <w:bCs/>
          <w:iCs/>
        </w:rPr>
      </w:pPr>
      <w:r>
        <w:rPr>
          <w:rFonts w:asciiTheme="minorHAnsi" w:hAnsiTheme="minorHAnsi"/>
          <w:bCs/>
          <w:iCs/>
        </w:rPr>
        <w:t>4</w:t>
      </w:r>
      <w:r w:rsidR="001572C6" w:rsidRPr="00ED08C2">
        <w:rPr>
          <w:rFonts w:asciiTheme="minorHAnsi" w:hAnsiTheme="minorHAnsi"/>
          <w:bCs/>
          <w:iCs/>
        </w:rPr>
        <w:t>.</w:t>
      </w:r>
      <w:r w:rsidR="001572C6" w:rsidRPr="00ED08C2">
        <w:rPr>
          <w:rFonts w:asciiTheme="minorHAnsi" w:hAnsiTheme="minorHAnsi"/>
          <w:bCs/>
          <w:iCs/>
        </w:rPr>
        <w:tab/>
        <w:t>Digital Media will be judged on the basis of composition, aesthetic appeal, originality, and technical achievement.</w:t>
      </w:r>
    </w:p>
    <w:p w14:paraId="3D930508" w14:textId="2F98BF33" w:rsidR="001572C6" w:rsidRPr="00F724E0" w:rsidRDefault="00ED08C2" w:rsidP="00F724E0">
      <w:pPr>
        <w:ind w:left="504" w:hanging="504"/>
        <w:rPr>
          <w:rFonts w:asciiTheme="minorHAnsi" w:hAnsiTheme="minorHAnsi"/>
          <w:b/>
          <w:sz w:val="24"/>
          <w:szCs w:val="24"/>
        </w:rPr>
      </w:pPr>
      <w:r>
        <w:rPr>
          <w:rFonts w:asciiTheme="minorHAnsi" w:hAnsiTheme="minorHAnsi"/>
          <w:bCs/>
          <w:iCs/>
        </w:rPr>
        <w:lastRenderedPageBreak/>
        <w:t>5</w:t>
      </w:r>
      <w:r w:rsidR="001572C6" w:rsidRPr="00ED08C2">
        <w:rPr>
          <w:rFonts w:asciiTheme="minorHAnsi" w:hAnsiTheme="minorHAnsi"/>
          <w:bCs/>
          <w:iCs/>
        </w:rPr>
        <w:t>.</w:t>
      </w:r>
      <w:r w:rsidR="001572C6" w:rsidRPr="00ED08C2">
        <w:rPr>
          <w:rFonts w:asciiTheme="minorHAnsi" w:hAnsiTheme="minorHAnsi"/>
          <w:bCs/>
          <w:iCs/>
        </w:rPr>
        <w:tab/>
        <w:t xml:space="preserve">A storage device with the digital image in its original file is to be submitted with the entry: This should be </w:t>
      </w:r>
      <w:bookmarkStart w:id="0" w:name="_GoBack"/>
      <w:bookmarkEnd w:id="0"/>
      <w:r w:rsidR="001572C6" w:rsidRPr="00ED08C2">
        <w:rPr>
          <w:rFonts w:asciiTheme="minorHAnsi" w:hAnsiTheme="minorHAnsi"/>
          <w:bCs/>
          <w:iCs/>
        </w:rPr>
        <w:t>protected in an envelope taped to the back of the entry; the name of the student and his/her school should be written on the envelope.</w:t>
      </w:r>
    </w:p>
    <w:p w14:paraId="76214D6F" w14:textId="6EA54FC9" w:rsidR="00ED08C2" w:rsidRPr="00ED08C2" w:rsidRDefault="00ED08C2" w:rsidP="001572C6">
      <w:pPr>
        <w:pStyle w:val="BodyText1"/>
        <w:keepNext/>
        <w:tabs>
          <w:tab w:val="left" w:pos="504"/>
        </w:tabs>
        <w:ind w:left="504" w:hanging="504"/>
        <w:jc w:val="left"/>
        <w:rPr>
          <w:rFonts w:asciiTheme="minorHAnsi" w:hAnsiTheme="minorHAnsi"/>
          <w:bCs/>
          <w:iCs/>
          <w:color w:val="auto"/>
          <w:sz w:val="22"/>
          <w:szCs w:val="22"/>
        </w:rPr>
      </w:pPr>
      <w:r>
        <w:rPr>
          <w:rFonts w:asciiTheme="minorHAnsi" w:hAnsiTheme="minorHAnsi"/>
          <w:bCs/>
          <w:iCs/>
          <w:color w:val="auto"/>
          <w:sz w:val="22"/>
          <w:szCs w:val="22"/>
        </w:rPr>
        <w:t>6.</w:t>
      </w:r>
      <w:r>
        <w:rPr>
          <w:rFonts w:asciiTheme="minorHAnsi" w:hAnsiTheme="minorHAnsi"/>
          <w:bCs/>
          <w:iCs/>
          <w:color w:val="auto"/>
          <w:sz w:val="22"/>
          <w:szCs w:val="22"/>
        </w:rPr>
        <w:tab/>
      </w:r>
      <w:r w:rsidRPr="00ED08C2">
        <w:rPr>
          <w:rFonts w:asciiTheme="minorHAnsi" w:hAnsiTheme="minorHAnsi"/>
          <w:b/>
          <w:bCs/>
          <w:iCs/>
          <w:color w:val="auto"/>
          <w:sz w:val="22"/>
          <w:szCs w:val="22"/>
        </w:rPr>
        <w:t>In addition, a process document must be included illustrating the resources used (such as photos, scans, illustrations, or other elements) in creating the entry. The process document should be a piece of paper (or papers); this is for a quick reference for the judges to view all of the elements used in the project. Include the process document with other paperwork (judging forms, artist idea statement). Do not create a book or booklet; this document will not be returned.</w:t>
      </w:r>
    </w:p>
    <w:p w14:paraId="538BBD6D" w14:textId="77777777" w:rsidR="001572C6" w:rsidRPr="00ED08C2" w:rsidRDefault="001572C6" w:rsidP="001572C6">
      <w:pPr>
        <w:ind w:firstLine="0"/>
        <w:rPr>
          <w:rFonts w:asciiTheme="minorHAnsi" w:hAnsiTheme="minorHAnsi"/>
          <w:sz w:val="24"/>
          <w:szCs w:val="24"/>
        </w:rPr>
      </w:pPr>
    </w:p>
    <w:p w14:paraId="31E0514E"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Woodworking</w:t>
      </w:r>
    </w:p>
    <w:p w14:paraId="73E460E6" w14:textId="1CCAF6AD"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1.</w:t>
      </w:r>
      <w:r w:rsidRPr="00ED08C2">
        <w:rPr>
          <w:rFonts w:asciiTheme="minorHAnsi" w:hAnsiTheme="minorHAnsi"/>
        </w:rPr>
        <w:tab/>
        <w:t xml:space="preserve">Entries </w:t>
      </w:r>
      <w:r w:rsidR="00F724E0">
        <w:rPr>
          <w:rFonts w:asciiTheme="minorHAnsi" w:hAnsiTheme="minorHAnsi"/>
        </w:rPr>
        <w:t>such as tables, chests, shelving, furniture, and other pieces using carpentry techniques such as joinery are appropriate for this category. Pieces shaped or created using artisanal techniques such as pens or bowls should be entered in other appropriate categories such as sculpture (carving) or crafts</w:t>
      </w:r>
      <w:r w:rsidRPr="00ED08C2">
        <w:rPr>
          <w:rFonts w:asciiTheme="minorHAnsi" w:hAnsiTheme="minorHAnsi"/>
        </w:rPr>
        <w:t>.</w:t>
      </w:r>
    </w:p>
    <w:p w14:paraId="0FDC6991" w14:textId="5891B1A5" w:rsidR="001572C6" w:rsidRPr="00ED08C2" w:rsidRDefault="00ED08C2" w:rsidP="001572C6">
      <w:pPr>
        <w:keepNext/>
        <w:tabs>
          <w:tab w:val="left" w:pos="504"/>
        </w:tabs>
        <w:autoSpaceDE w:val="0"/>
        <w:autoSpaceDN w:val="0"/>
        <w:adjustRightInd w:val="0"/>
        <w:ind w:left="504" w:hanging="504"/>
        <w:rPr>
          <w:rFonts w:asciiTheme="minorHAnsi" w:hAnsiTheme="minorHAnsi"/>
        </w:rPr>
      </w:pPr>
      <w:r>
        <w:rPr>
          <w:rFonts w:asciiTheme="minorHAnsi" w:hAnsiTheme="minorHAnsi"/>
        </w:rPr>
        <w:t>2.</w:t>
      </w:r>
      <w:r>
        <w:rPr>
          <w:rFonts w:asciiTheme="minorHAnsi" w:hAnsiTheme="minorHAnsi"/>
        </w:rPr>
        <w:tab/>
        <w:t>The design must be original. A</w:t>
      </w:r>
      <w:r w:rsidR="001572C6" w:rsidRPr="00ED08C2">
        <w:rPr>
          <w:rFonts w:asciiTheme="minorHAnsi" w:hAnsiTheme="minorHAnsi"/>
        </w:rPr>
        <w:t xml:space="preserve"> simple mechanical drawing done by the student must be </w:t>
      </w:r>
      <w:r>
        <w:rPr>
          <w:rFonts w:asciiTheme="minorHAnsi" w:hAnsiTheme="minorHAnsi"/>
        </w:rPr>
        <w:t>submitted</w:t>
      </w:r>
      <w:r w:rsidR="001572C6" w:rsidRPr="00ED08C2">
        <w:rPr>
          <w:rFonts w:asciiTheme="minorHAnsi" w:hAnsiTheme="minorHAnsi"/>
        </w:rPr>
        <w:t>.</w:t>
      </w:r>
    </w:p>
    <w:p w14:paraId="5B7A5549"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3.</w:t>
      </w:r>
      <w:r w:rsidRPr="00ED08C2">
        <w:rPr>
          <w:rFonts w:asciiTheme="minorHAnsi" w:hAnsiTheme="minorHAnsi"/>
        </w:rPr>
        <w:tab/>
        <w:t>All production procedures (sawing, mitering, routing, assembling, and finishing) must be done by the student himself; the work may be done under adult supervision.</w:t>
      </w:r>
    </w:p>
    <w:p w14:paraId="10A44EF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4.</w:t>
      </w:r>
      <w:r w:rsidRPr="00ED08C2">
        <w:rPr>
          <w:rFonts w:asciiTheme="minorHAnsi" w:hAnsiTheme="minorHAnsi"/>
        </w:rPr>
        <w:tab/>
        <w:t>The maximum size is to be 40 cubic feet.</w:t>
      </w:r>
    </w:p>
    <w:p w14:paraId="2255B11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rPr>
        <w:t>5.</w:t>
      </w:r>
      <w:r w:rsidRPr="00ED08C2">
        <w:rPr>
          <w:rFonts w:asciiTheme="minorHAnsi" w:hAnsiTheme="minorHAnsi"/>
          <w:bCs/>
          <w:iCs/>
        </w:rPr>
        <w:tab/>
        <w:t>No kits are permitted.</w:t>
      </w:r>
    </w:p>
    <w:p w14:paraId="2016C083" w14:textId="77777777" w:rsidR="001572C6" w:rsidRPr="00ED08C2" w:rsidRDefault="001572C6" w:rsidP="001572C6">
      <w:pPr>
        <w:ind w:firstLine="0"/>
        <w:rPr>
          <w:rFonts w:asciiTheme="minorHAnsi" w:hAnsiTheme="minorHAnsi"/>
          <w:b/>
          <w:sz w:val="24"/>
          <w:szCs w:val="24"/>
        </w:rPr>
      </w:pPr>
    </w:p>
    <w:p w14:paraId="0E9C7A7A"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Mixed Media</w:t>
      </w:r>
    </w:p>
    <w:p w14:paraId="1138CB3B" w14:textId="31A69EA5" w:rsidR="006D275E" w:rsidRPr="00ED08C2" w:rsidRDefault="006D275E" w:rsidP="006D275E">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sz w:val="24"/>
          <w:szCs w:val="24"/>
        </w:rPr>
        <w:t>1.</w:t>
      </w:r>
      <w:r w:rsidRPr="00ED08C2">
        <w:rPr>
          <w:rFonts w:asciiTheme="minorHAnsi" w:hAnsiTheme="minorHAnsi"/>
          <w:bCs/>
          <w:iCs/>
          <w:sz w:val="24"/>
          <w:szCs w:val="24"/>
        </w:rPr>
        <w:tab/>
      </w:r>
      <w:r w:rsidRPr="00ED08C2">
        <w:rPr>
          <w:rFonts w:asciiTheme="minorHAnsi" w:hAnsiTheme="minorHAnsi"/>
        </w:rPr>
        <w:t>Mixed Media includes</w:t>
      </w:r>
      <w:r w:rsidR="00F724E0">
        <w:rPr>
          <w:rFonts w:asciiTheme="minorHAnsi" w:hAnsiTheme="minorHAnsi"/>
        </w:rPr>
        <w:t xml:space="preserve"> predominantly</w:t>
      </w:r>
      <w:r w:rsidRPr="00ED08C2">
        <w:rPr>
          <w:rFonts w:asciiTheme="minorHAnsi" w:hAnsiTheme="minorHAnsi"/>
          <w:bCs/>
          <w:iCs/>
        </w:rPr>
        <w:t xml:space="preserve"> two or three-dimensional </w:t>
      </w:r>
      <w:r w:rsidRPr="00ED08C2">
        <w:rPr>
          <w:rFonts w:asciiTheme="minorHAnsi" w:hAnsiTheme="minorHAnsi"/>
        </w:rPr>
        <w:t>artwork</w:t>
      </w:r>
      <w:r w:rsidR="00F724E0">
        <w:rPr>
          <w:rFonts w:asciiTheme="minorHAnsi" w:hAnsiTheme="minorHAnsi"/>
        </w:rPr>
        <w:t>, including relief elements,</w:t>
      </w:r>
      <w:r w:rsidRPr="00ED08C2">
        <w:rPr>
          <w:rFonts w:asciiTheme="minorHAnsi" w:hAnsiTheme="minorHAnsi"/>
        </w:rPr>
        <w:t xml:space="preserve"> which combines two or more </w:t>
      </w:r>
      <w:r w:rsidRPr="00ED08C2">
        <w:rPr>
          <w:rFonts w:asciiTheme="minorHAnsi" w:hAnsiTheme="minorHAnsi"/>
          <w:bCs/>
          <w:iCs/>
        </w:rPr>
        <w:t xml:space="preserve">mediums including the use of paint, ink, pencil, chalk, oil paints, tempera paints, sand, collage, and printmaking. </w:t>
      </w:r>
    </w:p>
    <w:p w14:paraId="224AD47E" w14:textId="77777777" w:rsidR="00F724E0" w:rsidRDefault="006D275E" w:rsidP="00F724E0">
      <w:pPr>
        <w:keepNext/>
        <w:tabs>
          <w:tab w:val="left" w:pos="504"/>
        </w:tabs>
        <w:autoSpaceDE w:val="0"/>
        <w:autoSpaceDN w:val="0"/>
        <w:adjustRightInd w:val="0"/>
        <w:ind w:firstLine="0"/>
        <w:rPr>
          <w:rFonts w:asciiTheme="minorHAnsi" w:hAnsiTheme="minorHAnsi"/>
          <w:bCs/>
          <w:iCs/>
        </w:rPr>
      </w:pPr>
      <w:r w:rsidRPr="00ED08C2">
        <w:rPr>
          <w:rFonts w:asciiTheme="minorHAnsi" w:hAnsiTheme="minorHAnsi"/>
        </w:rPr>
        <w:t xml:space="preserve">2.  </w:t>
      </w:r>
      <w:r w:rsidRPr="00ED08C2">
        <w:rPr>
          <w:rFonts w:asciiTheme="minorHAnsi" w:hAnsiTheme="minorHAnsi"/>
          <w:b/>
        </w:rPr>
        <w:t xml:space="preserve">    </w:t>
      </w:r>
      <w:r w:rsidR="00F724E0">
        <w:rPr>
          <w:rFonts w:asciiTheme="minorHAnsi" w:hAnsiTheme="minorHAnsi"/>
          <w:bCs/>
          <w:iCs/>
        </w:rPr>
        <w:t xml:space="preserve">Adhesives and </w:t>
      </w:r>
      <w:r w:rsidRPr="00ED08C2">
        <w:rPr>
          <w:rFonts w:asciiTheme="minorHAnsi" w:hAnsiTheme="minorHAnsi"/>
          <w:bCs/>
          <w:iCs/>
        </w:rPr>
        <w:t xml:space="preserve">glazes such as glues, fixatives, etc. are allowed in the assembling and finishing processes. </w:t>
      </w:r>
    </w:p>
    <w:p w14:paraId="3AFDAEE9" w14:textId="77777777" w:rsidR="00F724E0" w:rsidRDefault="00F724E0" w:rsidP="00F724E0">
      <w:pPr>
        <w:keepNext/>
        <w:tabs>
          <w:tab w:val="left" w:pos="504"/>
        </w:tabs>
        <w:autoSpaceDE w:val="0"/>
        <w:autoSpaceDN w:val="0"/>
        <w:adjustRightInd w:val="0"/>
        <w:ind w:firstLine="0"/>
        <w:rPr>
          <w:rFonts w:asciiTheme="minorHAnsi" w:hAnsiTheme="minorHAnsi"/>
          <w:bCs/>
          <w:iCs/>
        </w:rPr>
      </w:pPr>
      <w:r>
        <w:rPr>
          <w:rFonts w:asciiTheme="minorHAnsi" w:hAnsiTheme="minorHAnsi"/>
          <w:bCs/>
          <w:iCs/>
        </w:rPr>
        <w:tab/>
      </w:r>
      <w:r w:rsidR="006D275E" w:rsidRPr="00ED08C2">
        <w:rPr>
          <w:rFonts w:asciiTheme="minorHAnsi" w:hAnsiTheme="minorHAnsi"/>
          <w:bCs/>
          <w:iCs/>
        </w:rPr>
        <w:t>Photographs</w:t>
      </w:r>
      <w:r>
        <w:rPr>
          <w:rFonts w:asciiTheme="minorHAnsi" w:hAnsiTheme="minorHAnsi"/>
          <w:bCs/>
          <w:iCs/>
        </w:rPr>
        <w:t xml:space="preserve"> </w:t>
      </w:r>
      <w:r w:rsidR="006D275E" w:rsidRPr="00ED08C2">
        <w:rPr>
          <w:rFonts w:asciiTheme="minorHAnsi" w:hAnsiTheme="minorHAnsi"/>
          <w:bCs/>
          <w:iCs/>
        </w:rPr>
        <w:t xml:space="preserve">not taken by the student may be used as long as the portion used cannot be recognized as part of the </w:t>
      </w:r>
    </w:p>
    <w:p w14:paraId="1B58C239" w14:textId="7CF65295" w:rsidR="006D275E" w:rsidRPr="00ED08C2" w:rsidRDefault="00F724E0" w:rsidP="00F724E0">
      <w:pPr>
        <w:keepNext/>
        <w:tabs>
          <w:tab w:val="left" w:pos="504"/>
        </w:tabs>
        <w:autoSpaceDE w:val="0"/>
        <w:autoSpaceDN w:val="0"/>
        <w:adjustRightInd w:val="0"/>
        <w:ind w:firstLine="0"/>
        <w:rPr>
          <w:rFonts w:asciiTheme="minorHAnsi" w:hAnsiTheme="minorHAnsi"/>
          <w:bCs/>
          <w:iCs/>
        </w:rPr>
      </w:pPr>
      <w:r>
        <w:rPr>
          <w:rFonts w:asciiTheme="minorHAnsi" w:hAnsiTheme="minorHAnsi"/>
          <w:bCs/>
          <w:iCs/>
        </w:rPr>
        <w:tab/>
      </w:r>
      <w:proofErr w:type="gramStart"/>
      <w:r w:rsidR="006D275E" w:rsidRPr="00ED08C2">
        <w:rPr>
          <w:rFonts w:asciiTheme="minorHAnsi" w:hAnsiTheme="minorHAnsi"/>
          <w:bCs/>
          <w:iCs/>
        </w:rPr>
        <w:t>original</w:t>
      </w:r>
      <w:proofErr w:type="gramEnd"/>
      <w:r w:rsidR="006D275E" w:rsidRPr="00ED08C2">
        <w:rPr>
          <w:rFonts w:asciiTheme="minorHAnsi" w:hAnsiTheme="minorHAnsi"/>
          <w:bCs/>
          <w:iCs/>
        </w:rPr>
        <w:t xml:space="preserve"> picture.</w:t>
      </w:r>
    </w:p>
    <w:p w14:paraId="7BE3E1B5" w14:textId="289F3FB6"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r w:rsidRPr="00ED08C2">
        <w:rPr>
          <w:rFonts w:asciiTheme="minorHAnsi" w:hAnsiTheme="minorHAnsi"/>
          <w:bCs/>
          <w:iCs/>
        </w:rPr>
        <w:t>3.</w:t>
      </w:r>
      <w:r w:rsidRPr="00ED08C2">
        <w:rPr>
          <w:rFonts w:asciiTheme="minorHAnsi" w:hAnsiTheme="minorHAnsi"/>
          <w:bCs/>
          <w:iCs/>
        </w:rPr>
        <w:tab/>
      </w:r>
      <w:r w:rsidR="00FF2A37" w:rsidRPr="00FF2A37">
        <w:rPr>
          <w:rFonts w:asciiTheme="minorHAnsi" w:hAnsiTheme="minorHAnsi"/>
          <w:b/>
          <w:bCs/>
          <w:iCs/>
        </w:rPr>
        <w:t>Parts not made by the student should total no more than 20% of the overall work. These should not be the dominant feature of the piece.</w:t>
      </w:r>
    </w:p>
    <w:p w14:paraId="3A164A7D" w14:textId="77777777"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p>
    <w:p w14:paraId="256FAFA6" w14:textId="77777777" w:rsidR="009F5F98" w:rsidRPr="00ED08C2" w:rsidRDefault="009F5F98" w:rsidP="006D275E">
      <w:pPr>
        <w:ind w:firstLine="0"/>
        <w:rPr>
          <w:rFonts w:asciiTheme="minorHAnsi" w:hAnsiTheme="minorHAnsi"/>
        </w:rPr>
      </w:pPr>
    </w:p>
    <w:sectPr w:rsidR="009F5F98" w:rsidRPr="00ED08C2" w:rsidSect="005E1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0E9012"/>
    <w:lvl w:ilvl="0">
      <w:start w:val="1"/>
      <w:numFmt w:val="decimal"/>
      <w:pStyle w:val="ListNumber"/>
      <w:lvlText w:val="%1."/>
      <w:lvlJc w:val="left"/>
      <w:pPr>
        <w:tabs>
          <w:tab w:val="num" w:pos="360"/>
        </w:tabs>
        <w:ind w:left="360" w:hanging="360"/>
      </w:pPr>
    </w:lvl>
  </w:abstractNum>
  <w:abstractNum w:abstractNumId="1">
    <w:nsid w:val="01EA2185"/>
    <w:multiLevelType w:val="hybridMultilevel"/>
    <w:tmpl w:val="D1E03F02"/>
    <w:lvl w:ilvl="0" w:tplc="ADDE93A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1FE9"/>
    <w:multiLevelType w:val="hybridMultilevel"/>
    <w:tmpl w:val="89B6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167D"/>
    <w:multiLevelType w:val="hybridMultilevel"/>
    <w:tmpl w:val="F2E6FB7E"/>
    <w:lvl w:ilvl="0" w:tplc="BBAEB454">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F31EA"/>
    <w:multiLevelType w:val="hybridMultilevel"/>
    <w:tmpl w:val="B5980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4954"/>
    <w:multiLevelType w:val="hybridMultilevel"/>
    <w:tmpl w:val="4148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35E6"/>
    <w:multiLevelType w:val="hybridMultilevel"/>
    <w:tmpl w:val="DB7A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44D91"/>
    <w:multiLevelType w:val="hybridMultilevel"/>
    <w:tmpl w:val="8F74FCC8"/>
    <w:lvl w:ilvl="0" w:tplc="82A45F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969E2"/>
    <w:multiLevelType w:val="hybridMultilevel"/>
    <w:tmpl w:val="A09633D6"/>
    <w:lvl w:ilvl="0" w:tplc="7958A4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87225"/>
    <w:multiLevelType w:val="hybridMultilevel"/>
    <w:tmpl w:val="F4CA871C"/>
    <w:lvl w:ilvl="0" w:tplc="F94A2500">
      <w:start w:val="1"/>
      <w:numFmt w:val="decimal"/>
      <w:lvlText w:val="%1."/>
      <w:lvlJc w:val="left"/>
      <w:pPr>
        <w:ind w:left="6918" w:hanging="510"/>
      </w:pPr>
      <w:rPr>
        <w:rFonts w:hint="default"/>
      </w:rPr>
    </w:lvl>
    <w:lvl w:ilvl="1" w:tplc="04090019" w:tentative="1">
      <w:start w:val="1"/>
      <w:numFmt w:val="lowerLetter"/>
      <w:lvlText w:val="%2."/>
      <w:lvlJc w:val="left"/>
      <w:pPr>
        <w:ind w:left="7488" w:hanging="360"/>
      </w:pPr>
    </w:lvl>
    <w:lvl w:ilvl="2" w:tplc="0409001B" w:tentative="1">
      <w:start w:val="1"/>
      <w:numFmt w:val="lowerRoman"/>
      <w:lvlText w:val="%3."/>
      <w:lvlJc w:val="right"/>
      <w:pPr>
        <w:ind w:left="8208" w:hanging="180"/>
      </w:pPr>
    </w:lvl>
    <w:lvl w:ilvl="3" w:tplc="0409000F" w:tentative="1">
      <w:start w:val="1"/>
      <w:numFmt w:val="decimal"/>
      <w:lvlText w:val="%4."/>
      <w:lvlJc w:val="left"/>
      <w:pPr>
        <w:ind w:left="8928" w:hanging="360"/>
      </w:pPr>
    </w:lvl>
    <w:lvl w:ilvl="4" w:tplc="04090019" w:tentative="1">
      <w:start w:val="1"/>
      <w:numFmt w:val="lowerLetter"/>
      <w:lvlText w:val="%5."/>
      <w:lvlJc w:val="left"/>
      <w:pPr>
        <w:ind w:left="9648" w:hanging="360"/>
      </w:pPr>
    </w:lvl>
    <w:lvl w:ilvl="5" w:tplc="0409001B" w:tentative="1">
      <w:start w:val="1"/>
      <w:numFmt w:val="lowerRoman"/>
      <w:lvlText w:val="%6."/>
      <w:lvlJc w:val="right"/>
      <w:pPr>
        <w:ind w:left="10368" w:hanging="180"/>
      </w:pPr>
    </w:lvl>
    <w:lvl w:ilvl="6" w:tplc="0409000F" w:tentative="1">
      <w:start w:val="1"/>
      <w:numFmt w:val="decimal"/>
      <w:lvlText w:val="%7."/>
      <w:lvlJc w:val="left"/>
      <w:pPr>
        <w:ind w:left="11088" w:hanging="360"/>
      </w:pPr>
    </w:lvl>
    <w:lvl w:ilvl="7" w:tplc="04090019" w:tentative="1">
      <w:start w:val="1"/>
      <w:numFmt w:val="lowerLetter"/>
      <w:lvlText w:val="%8."/>
      <w:lvlJc w:val="left"/>
      <w:pPr>
        <w:ind w:left="11808" w:hanging="360"/>
      </w:pPr>
    </w:lvl>
    <w:lvl w:ilvl="8" w:tplc="0409001B" w:tentative="1">
      <w:start w:val="1"/>
      <w:numFmt w:val="lowerRoman"/>
      <w:lvlText w:val="%9."/>
      <w:lvlJc w:val="right"/>
      <w:pPr>
        <w:ind w:left="12528" w:hanging="180"/>
      </w:pPr>
    </w:lvl>
  </w:abstractNum>
  <w:abstractNum w:abstractNumId="10">
    <w:nsid w:val="2D72301A"/>
    <w:multiLevelType w:val="hybridMultilevel"/>
    <w:tmpl w:val="1BFE37B4"/>
    <w:lvl w:ilvl="0" w:tplc="A87C0AE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05E34"/>
    <w:multiLevelType w:val="hybridMultilevel"/>
    <w:tmpl w:val="57B0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E2F30"/>
    <w:multiLevelType w:val="hybridMultilevel"/>
    <w:tmpl w:val="39ECA168"/>
    <w:lvl w:ilvl="0" w:tplc="1256D8AE">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20E9E"/>
    <w:multiLevelType w:val="hybridMultilevel"/>
    <w:tmpl w:val="E1F2879E"/>
    <w:lvl w:ilvl="0" w:tplc="0E86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D407E"/>
    <w:multiLevelType w:val="hybridMultilevel"/>
    <w:tmpl w:val="5C40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3C75"/>
    <w:multiLevelType w:val="hybridMultilevel"/>
    <w:tmpl w:val="B412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06EE5"/>
    <w:multiLevelType w:val="hybridMultilevel"/>
    <w:tmpl w:val="76D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274B9"/>
    <w:multiLevelType w:val="hybridMultilevel"/>
    <w:tmpl w:val="274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C2E53"/>
    <w:multiLevelType w:val="hybridMultilevel"/>
    <w:tmpl w:val="434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D5703"/>
    <w:multiLevelType w:val="hybridMultilevel"/>
    <w:tmpl w:val="9A1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C0545"/>
    <w:multiLevelType w:val="hybridMultilevel"/>
    <w:tmpl w:val="7C94AF50"/>
    <w:lvl w:ilvl="0" w:tplc="3FBA3BB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93B84"/>
    <w:multiLevelType w:val="hybridMultilevel"/>
    <w:tmpl w:val="34A4E584"/>
    <w:lvl w:ilvl="0" w:tplc="9F44A1F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03ACD"/>
    <w:multiLevelType w:val="hybridMultilevel"/>
    <w:tmpl w:val="532E7E6E"/>
    <w:lvl w:ilvl="0" w:tplc="BB705312">
      <w:start w:val="1"/>
      <w:numFmt w:val="decimal"/>
      <w:lvlText w:val="%1."/>
      <w:lvlJc w:val="left"/>
      <w:pPr>
        <w:ind w:left="855" w:hanging="49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679AA"/>
    <w:multiLevelType w:val="hybridMultilevel"/>
    <w:tmpl w:val="2CCC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70CE0"/>
    <w:multiLevelType w:val="hybridMultilevel"/>
    <w:tmpl w:val="842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97155"/>
    <w:multiLevelType w:val="hybridMultilevel"/>
    <w:tmpl w:val="2F1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56BB3"/>
    <w:multiLevelType w:val="hybridMultilevel"/>
    <w:tmpl w:val="AE22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23A34"/>
    <w:multiLevelType w:val="hybridMultilevel"/>
    <w:tmpl w:val="89C868EA"/>
    <w:lvl w:ilvl="0" w:tplc="87F072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65D0"/>
    <w:multiLevelType w:val="hybridMultilevel"/>
    <w:tmpl w:val="1D942EA8"/>
    <w:lvl w:ilvl="0" w:tplc="44724B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D0C52"/>
    <w:multiLevelType w:val="hybridMultilevel"/>
    <w:tmpl w:val="448E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28"/>
  </w:num>
  <w:num w:numId="5">
    <w:abstractNumId w:val="5"/>
  </w:num>
  <w:num w:numId="6">
    <w:abstractNumId w:val="16"/>
  </w:num>
  <w:num w:numId="7">
    <w:abstractNumId w:val="19"/>
  </w:num>
  <w:num w:numId="8">
    <w:abstractNumId w:val="14"/>
  </w:num>
  <w:num w:numId="9">
    <w:abstractNumId w:val="13"/>
  </w:num>
  <w:num w:numId="10">
    <w:abstractNumId w:val="24"/>
  </w:num>
  <w:num w:numId="11">
    <w:abstractNumId w:val="25"/>
  </w:num>
  <w:num w:numId="12">
    <w:abstractNumId w:val="23"/>
  </w:num>
  <w:num w:numId="13">
    <w:abstractNumId w:val="11"/>
  </w:num>
  <w:num w:numId="14">
    <w:abstractNumId w:val="17"/>
  </w:num>
  <w:num w:numId="15">
    <w:abstractNumId w:val="8"/>
  </w:num>
  <w:num w:numId="16">
    <w:abstractNumId w:val="29"/>
  </w:num>
  <w:num w:numId="17">
    <w:abstractNumId w:val="4"/>
  </w:num>
  <w:num w:numId="18">
    <w:abstractNumId w:val="1"/>
  </w:num>
  <w:num w:numId="19">
    <w:abstractNumId w:val="12"/>
  </w:num>
  <w:num w:numId="20">
    <w:abstractNumId w:val="22"/>
  </w:num>
  <w:num w:numId="21">
    <w:abstractNumId w:val="27"/>
  </w:num>
  <w:num w:numId="22">
    <w:abstractNumId w:val="10"/>
  </w:num>
  <w:num w:numId="23">
    <w:abstractNumId w:val="7"/>
  </w:num>
  <w:num w:numId="24">
    <w:abstractNumId w:val="9"/>
  </w:num>
  <w:num w:numId="25">
    <w:abstractNumId w:val="26"/>
  </w:num>
  <w:num w:numId="26">
    <w:abstractNumId w:val="0"/>
    <w:lvlOverride w:ilvl="0">
      <w:startOverride w:val="1"/>
    </w:lvlOverride>
  </w:num>
  <w:num w:numId="27">
    <w:abstractNumId w:val="6"/>
  </w:num>
  <w:num w:numId="28">
    <w:abstractNumId w:val="20"/>
  </w:num>
  <w:num w:numId="29">
    <w:abstractNumId w:val="1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E1D7A"/>
    <w:rsid w:val="0014537F"/>
    <w:rsid w:val="001572C6"/>
    <w:rsid w:val="001E1A0B"/>
    <w:rsid w:val="00281CA6"/>
    <w:rsid w:val="002B726A"/>
    <w:rsid w:val="00327608"/>
    <w:rsid w:val="0039732F"/>
    <w:rsid w:val="003A745E"/>
    <w:rsid w:val="00440075"/>
    <w:rsid w:val="00475520"/>
    <w:rsid w:val="00487C79"/>
    <w:rsid w:val="005A09F3"/>
    <w:rsid w:val="005E1D7A"/>
    <w:rsid w:val="005F47EB"/>
    <w:rsid w:val="006149C9"/>
    <w:rsid w:val="006C7948"/>
    <w:rsid w:val="006D275E"/>
    <w:rsid w:val="006E7C1D"/>
    <w:rsid w:val="006F4067"/>
    <w:rsid w:val="007767B4"/>
    <w:rsid w:val="00862406"/>
    <w:rsid w:val="00883AC4"/>
    <w:rsid w:val="008B26F6"/>
    <w:rsid w:val="008F6282"/>
    <w:rsid w:val="009F5F98"/>
    <w:rsid w:val="00AA661C"/>
    <w:rsid w:val="00B53849"/>
    <w:rsid w:val="00B71C81"/>
    <w:rsid w:val="00BC3B31"/>
    <w:rsid w:val="00DA421E"/>
    <w:rsid w:val="00DD04C5"/>
    <w:rsid w:val="00DE365A"/>
    <w:rsid w:val="00E41A74"/>
    <w:rsid w:val="00E46413"/>
    <w:rsid w:val="00ED08C2"/>
    <w:rsid w:val="00EF2A90"/>
    <w:rsid w:val="00F724E0"/>
    <w:rsid w:val="00FD6C9A"/>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7A"/>
    <w:pPr>
      <w:ind w:firstLine="360"/>
    </w:pPr>
    <w:rPr>
      <w:rFonts w:eastAsia="Times New Roman"/>
      <w:sz w:val="22"/>
      <w:szCs w:val="22"/>
      <w:lang w:bidi="en-US"/>
    </w:rPr>
  </w:style>
  <w:style w:type="paragraph" w:styleId="Heading1">
    <w:name w:val="heading 1"/>
    <w:basedOn w:val="Normal"/>
    <w:next w:val="Normal"/>
    <w:link w:val="Heading1Char"/>
    <w:uiPriority w:val="9"/>
    <w:qFormat/>
    <w:rsid w:val="005E1D7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5E1D7A"/>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5E1D7A"/>
    <w:pPr>
      <w:pBdr>
        <w:bottom w:val="single" w:sz="4" w:space="1" w:color="95B3D7"/>
      </w:pBdr>
      <w:spacing w:before="200" w:after="80"/>
      <w:ind w:firstLine="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7A"/>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5E1D7A"/>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5E1D7A"/>
    <w:rPr>
      <w:rFonts w:ascii="Cambria" w:eastAsia="Times New Roman" w:hAnsi="Cambria" w:cs="Times New Roman"/>
      <w:color w:val="4F81BD"/>
      <w:sz w:val="24"/>
      <w:szCs w:val="24"/>
      <w:lang w:bidi="en-US"/>
    </w:rPr>
  </w:style>
  <w:style w:type="paragraph" w:customStyle="1" w:styleId="BodyText1">
    <w:name w:val="Body Text1"/>
    <w:rsid w:val="005E1D7A"/>
    <w:pPr>
      <w:autoSpaceDE w:val="0"/>
      <w:autoSpaceDN w:val="0"/>
      <w:adjustRightInd w:val="0"/>
      <w:ind w:firstLine="360"/>
      <w:jc w:val="both"/>
    </w:pPr>
    <w:rPr>
      <w:rFonts w:ascii="Times New Roman" w:eastAsia="Times New Roman" w:hAnsi="Times New Roman"/>
      <w:color w:val="000000"/>
      <w:sz w:val="24"/>
      <w:szCs w:val="24"/>
      <w:lang w:bidi="en-US"/>
    </w:rPr>
  </w:style>
  <w:style w:type="paragraph" w:styleId="ListNumber">
    <w:name w:val="List Number"/>
    <w:basedOn w:val="Normal"/>
    <w:rsid w:val="005E1D7A"/>
    <w:pPr>
      <w:numPr>
        <w:numId w:val="1"/>
      </w:numPr>
    </w:pPr>
    <w:rPr>
      <w:rFonts w:ascii="Times New Roman" w:hAnsi="Times New Roman"/>
      <w:sz w:val="24"/>
      <w:szCs w:val="24"/>
      <w:lang w:bidi="ar-SA"/>
    </w:rPr>
  </w:style>
  <w:style w:type="paragraph" w:styleId="NoSpacing">
    <w:name w:val="No Spacing"/>
    <w:uiPriority w:val="1"/>
    <w:qFormat/>
    <w:rsid w:val="00DA421E"/>
    <w:pPr>
      <w:ind w:firstLine="360"/>
    </w:pPr>
    <w:rPr>
      <w:rFonts w:eastAsia="Times New Roman"/>
      <w:sz w:val="22"/>
      <w:szCs w:val="22"/>
      <w:lang w:bidi="en-US"/>
    </w:rPr>
  </w:style>
  <w:style w:type="paragraph" w:styleId="BalloonText">
    <w:name w:val="Balloon Text"/>
    <w:basedOn w:val="Normal"/>
    <w:link w:val="BalloonTextChar"/>
    <w:uiPriority w:val="99"/>
    <w:semiHidden/>
    <w:unhideWhenUsed/>
    <w:rsid w:val="006C7948"/>
    <w:rPr>
      <w:rFonts w:ascii="Tahoma" w:hAnsi="Tahoma" w:cs="Tahoma"/>
      <w:sz w:val="16"/>
      <w:szCs w:val="16"/>
    </w:rPr>
  </w:style>
  <w:style w:type="character" w:customStyle="1" w:styleId="BalloonTextChar">
    <w:name w:val="Balloon Text Char"/>
    <w:basedOn w:val="DefaultParagraphFont"/>
    <w:link w:val="BalloonText"/>
    <w:uiPriority w:val="99"/>
    <w:semiHidden/>
    <w:rsid w:val="006C794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58C93-E7AD-4750-9081-1F5C3F7E1A1F}">
  <ds:schemaRefs>
    <ds:schemaRef ds:uri="http://schemas.microsoft.com/sharepoint/v3/contenttype/forms"/>
  </ds:schemaRefs>
</ds:datastoreItem>
</file>

<file path=customXml/itemProps2.xml><?xml version="1.0" encoding="utf-8"?>
<ds:datastoreItem xmlns:ds="http://schemas.openxmlformats.org/officeDocument/2006/customXml" ds:itemID="{CCA1C032-30D6-4BB6-825E-3CB87B23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3BBED0-7446-4C7D-8032-5C2095817D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PPBC unit 1</dc:creator>
  <cp:lastModifiedBy>Faith Baptist Church</cp:lastModifiedBy>
  <cp:revision>13</cp:revision>
  <cp:lastPrinted>2020-12-07T22:06:00Z</cp:lastPrinted>
  <dcterms:created xsi:type="dcterms:W3CDTF">2012-04-05T21:22:00Z</dcterms:created>
  <dcterms:modified xsi:type="dcterms:W3CDTF">2020-12-09T21:29:00Z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